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8C7D" w14:textId="77777777" w:rsidR="00E91E17" w:rsidRPr="00DA1EEC" w:rsidRDefault="00DA1EEC">
      <w:pPr>
        <w:rPr>
          <w:rFonts w:ascii="Arial" w:hAnsi="Arial" w:cs="Arial"/>
          <w:b/>
        </w:rPr>
      </w:pPr>
      <w:r w:rsidRPr="00DA1EEC">
        <w:rPr>
          <w:rFonts w:ascii="Arial" w:hAnsi="Arial" w:cs="Arial"/>
          <w:b/>
        </w:rPr>
        <w:t>Data Files for " Arranged Cohabitation among Chinese Muslims"</w:t>
      </w:r>
    </w:p>
    <w:p w14:paraId="0B3ECF56" w14:textId="78DF9DD5" w:rsidR="007E1DED" w:rsidRPr="00DA1EEC" w:rsidRDefault="00DA1EEC" w:rsidP="00DA1EEC">
      <w:pPr>
        <w:rPr>
          <w:rFonts w:ascii="Arial" w:hAnsi="Arial" w:cs="Arial"/>
        </w:rPr>
      </w:pPr>
      <w:r w:rsidRPr="00DA1EEC">
        <w:rPr>
          <w:rFonts w:ascii="Arial" w:hAnsi="Arial" w:cs="Arial"/>
        </w:rPr>
        <w:t xml:space="preserve">This dataset encompasses three distinct sets of data analyzed in the study, namely the survey data on </w:t>
      </w:r>
      <w:r>
        <w:rPr>
          <w:rFonts w:ascii="Arial" w:hAnsi="Arial" w:cs="Arial"/>
        </w:rPr>
        <w:t>cohabitation in Gansu, China</w:t>
      </w:r>
      <w:r w:rsidRPr="00DA1EEC">
        <w:rPr>
          <w:rFonts w:ascii="Arial" w:hAnsi="Arial" w:cs="Arial"/>
        </w:rPr>
        <w:t xml:space="preserve">, the </w:t>
      </w:r>
      <w:r>
        <w:rPr>
          <w:rFonts w:ascii="Arial" w:hAnsi="Arial" w:cs="Arial"/>
        </w:rPr>
        <w:t xml:space="preserve">census </w:t>
      </w:r>
      <w:r w:rsidR="007D1514">
        <w:rPr>
          <w:rFonts w:ascii="Arial" w:hAnsi="Arial" w:cs="Arial" w:hint="eastAsia"/>
        </w:rPr>
        <w:t>d</w:t>
      </w:r>
      <w:r w:rsidR="007D1514">
        <w:rPr>
          <w:rFonts w:ascii="Arial" w:hAnsi="Arial" w:cs="Arial"/>
        </w:rPr>
        <w:t xml:space="preserve">ata on </w:t>
      </w:r>
      <w:r w:rsidR="007D1514" w:rsidRPr="00DA1EEC">
        <w:rPr>
          <w:rFonts w:ascii="Arial" w:hAnsi="Arial" w:cs="Arial"/>
        </w:rPr>
        <w:t>underage births and premarital births</w:t>
      </w:r>
      <w:r w:rsidR="007D1514">
        <w:rPr>
          <w:rFonts w:ascii="Arial" w:hAnsi="Arial" w:cs="Arial"/>
        </w:rPr>
        <w:t xml:space="preserve"> in China, a</w:t>
      </w:r>
      <w:r>
        <w:rPr>
          <w:rFonts w:ascii="Arial" w:hAnsi="Arial" w:cs="Arial"/>
        </w:rPr>
        <w:t>nd</w:t>
      </w:r>
      <w:r w:rsidRPr="00DA1EEC">
        <w:rPr>
          <w:rFonts w:ascii="Arial" w:hAnsi="Arial" w:cs="Arial"/>
        </w:rPr>
        <w:t xml:space="preserve"> </w:t>
      </w:r>
      <w:r w:rsidR="007D1514">
        <w:rPr>
          <w:rFonts w:ascii="Arial" w:hAnsi="Arial" w:cs="Arial"/>
        </w:rPr>
        <w:t xml:space="preserve">the </w:t>
      </w:r>
      <w:r>
        <w:rPr>
          <w:rFonts w:ascii="Arial" w:hAnsi="Arial" w:cs="Arial"/>
        </w:rPr>
        <w:t>survey</w:t>
      </w:r>
      <w:r w:rsidRPr="00DA1EEC">
        <w:rPr>
          <w:rFonts w:ascii="Arial" w:hAnsi="Arial" w:cs="Arial"/>
        </w:rPr>
        <w:t xml:space="preserve"> data</w:t>
      </w:r>
      <w:r>
        <w:rPr>
          <w:rFonts w:ascii="Arial" w:hAnsi="Arial" w:cs="Arial"/>
        </w:rPr>
        <w:t xml:space="preserve"> on </w:t>
      </w:r>
      <w:r w:rsidR="007D1514">
        <w:rPr>
          <w:rFonts w:ascii="Arial" w:hAnsi="Arial" w:cs="Arial"/>
        </w:rPr>
        <w:t>underage births</w:t>
      </w:r>
      <w:r w:rsidR="001B4BFF">
        <w:rPr>
          <w:rFonts w:ascii="Arial" w:hAnsi="Arial" w:cs="Arial"/>
        </w:rPr>
        <w:t xml:space="preserve"> in China</w:t>
      </w:r>
      <w:r w:rsidR="007D1514">
        <w:rPr>
          <w:rFonts w:ascii="Arial" w:hAnsi="Arial" w:cs="Arial"/>
        </w:rPr>
        <w:t xml:space="preserve">. </w:t>
      </w:r>
    </w:p>
    <w:p w14:paraId="6182A48B" w14:textId="5B0C1071" w:rsidR="00DA1EEC" w:rsidRDefault="00DA1EEC" w:rsidP="00DA1EEC">
      <w:pPr>
        <w:rPr>
          <w:rFonts w:ascii="Arial" w:hAnsi="Arial" w:cs="Arial"/>
        </w:rPr>
      </w:pPr>
      <w:r w:rsidRPr="00DA1EEC">
        <w:rPr>
          <w:rFonts w:ascii="Arial" w:hAnsi="Arial" w:cs="Arial"/>
        </w:rPr>
        <w:t xml:space="preserve">This data is available at yuxie.com and Princeton </w:t>
      </w:r>
      <w:proofErr w:type="spellStart"/>
      <w:r w:rsidRPr="00DA1EEC">
        <w:rPr>
          <w:rFonts w:ascii="Arial" w:hAnsi="Arial" w:cs="Arial"/>
        </w:rPr>
        <w:t>DataSpace</w:t>
      </w:r>
      <w:proofErr w:type="spellEnd"/>
      <w:r w:rsidRPr="00DA1EEC">
        <w:rPr>
          <w:rFonts w:ascii="Arial" w:hAnsi="Arial" w:cs="Arial"/>
        </w:rPr>
        <w:t>.</w:t>
      </w:r>
    </w:p>
    <w:p w14:paraId="458738AC" w14:textId="77777777" w:rsidR="00310667" w:rsidRPr="00DA1EEC" w:rsidRDefault="00310667" w:rsidP="00DA1EEC">
      <w:pPr>
        <w:rPr>
          <w:rFonts w:ascii="Arial" w:hAnsi="Arial" w:cs="Arial"/>
        </w:rPr>
      </w:pPr>
    </w:p>
    <w:p w14:paraId="6BEF5331" w14:textId="77777777" w:rsidR="00DA1EEC" w:rsidRPr="007D1514" w:rsidRDefault="00DA1EEC" w:rsidP="00DA1EEC">
      <w:pPr>
        <w:rPr>
          <w:rFonts w:ascii="Arial" w:hAnsi="Arial" w:cs="Arial"/>
          <w:b/>
          <w:bCs/>
        </w:rPr>
      </w:pPr>
      <w:r w:rsidRPr="007D1514">
        <w:rPr>
          <w:rFonts w:ascii="Arial" w:hAnsi="Arial" w:cs="Arial"/>
          <w:b/>
          <w:bCs/>
        </w:rPr>
        <w:t xml:space="preserve">Survey Data on </w:t>
      </w:r>
      <w:r w:rsidR="00ED0724" w:rsidRPr="007D1514">
        <w:rPr>
          <w:rFonts w:ascii="Arial" w:hAnsi="Arial" w:cs="Arial"/>
          <w:b/>
          <w:bCs/>
        </w:rPr>
        <w:t>Cohabitation</w:t>
      </w:r>
      <w:r w:rsidRPr="007D1514">
        <w:rPr>
          <w:rFonts w:ascii="Arial" w:hAnsi="Arial" w:cs="Arial"/>
          <w:b/>
          <w:bCs/>
        </w:rPr>
        <w:t xml:space="preserve"> </w:t>
      </w:r>
      <w:r w:rsidR="00ED0724" w:rsidRPr="007D1514">
        <w:rPr>
          <w:rFonts w:ascii="Arial" w:hAnsi="Arial" w:cs="Arial"/>
          <w:b/>
          <w:bCs/>
        </w:rPr>
        <w:t>in Gansu, China</w:t>
      </w:r>
    </w:p>
    <w:p w14:paraId="575771D1" w14:textId="77777777" w:rsidR="00DA1EEC" w:rsidRPr="00DA1EEC" w:rsidRDefault="00DA1EEC" w:rsidP="00DA1EEC">
      <w:pPr>
        <w:rPr>
          <w:rFonts w:ascii="Arial" w:hAnsi="Arial" w:cs="Arial"/>
        </w:rPr>
      </w:pPr>
      <w:r w:rsidRPr="00DA1EEC">
        <w:rPr>
          <w:rFonts w:ascii="Arial" w:hAnsi="Arial" w:cs="Arial"/>
        </w:rPr>
        <w:t xml:space="preserve">The first part of the dataset comprises the analysis </w:t>
      </w:r>
      <w:r w:rsidR="00D61DB1">
        <w:rPr>
          <w:rFonts w:ascii="Arial" w:hAnsi="Arial" w:cs="Arial"/>
        </w:rPr>
        <w:t xml:space="preserve">shown </w:t>
      </w:r>
      <w:r w:rsidRPr="00DA1EEC">
        <w:rPr>
          <w:rFonts w:ascii="Arial" w:hAnsi="Arial" w:cs="Arial"/>
        </w:rPr>
        <w:t xml:space="preserve">in </w:t>
      </w:r>
      <w:r w:rsidR="00D61DB1">
        <w:rPr>
          <w:rFonts w:ascii="Arial" w:hAnsi="Arial" w:cs="Arial"/>
        </w:rPr>
        <w:t>Figure 2 and Table 1</w:t>
      </w:r>
      <w:r w:rsidRPr="00DA1EEC">
        <w:rPr>
          <w:rFonts w:ascii="Arial" w:hAnsi="Arial" w:cs="Arial"/>
        </w:rPr>
        <w:t xml:space="preserve">, which is collected from </w:t>
      </w:r>
      <w:r w:rsidR="00D61DB1">
        <w:rPr>
          <w:rFonts w:ascii="Arial" w:hAnsi="Arial" w:cs="Arial"/>
        </w:rPr>
        <w:t xml:space="preserve">the </w:t>
      </w:r>
      <w:r w:rsidR="00D61DB1" w:rsidRPr="00D61DB1">
        <w:rPr>
          <w:rFonts w:ascii="Arial" w:hAnsi="Arial" w:cs="Arial"/>
        </w:rPr>
        <w:t>2007 Developmental Idealism Survey in Gansu, China</w:t>
      </w:r>
      <w:r w:rsidRPr="00DA1EEC">
        <w:rPr>
          <w:rFonts w:ascii="Arial" w:hAnsi="Arial" w:cs="Arial"/>
        </w:rPr>
        <w:t>.</w:t>
      </w:r>
    </w:p>
    <w:p w14:paraId="50B631DF" w14:textId="77777777" w:rsidR="00DA1EEC" w:rsidRPr="00DA1EEC" w:rsidRDefault="00DA1EEC" w:rsidP="00DA1EEC">
      <w:pPr>
        <w:rPr>
          <w:rFonts w:ascii="Arial" w:hAnsi="Arial" w:cs="Arial"/>
        </w:rPr>
      </w:pPr>
    </w:p>
    <w:p w14:paraId="78A414C5" w14:textId="41BAA001" w:rsidR="00DA1EEC" w:rsidRPr="00DA1EEC" w:rsidRDefault="00DA1EEC" w:rsidP="00DA1EEC">
      <w:pPr>
        <w:rPr>
          <w:rFonts w:ascii="Arial" w:hAnsi="Arial" w:cs="Arial"/>
        </w:rPr>
      </w:pPr>
      <w:r w:rsidRPr="00DA1EEC">
        <w:rPr>
          <w:rFonts w:ascii="Arial" w:hAnsi="Arial" w:cs="Arial"/>
        </w:rPr>
        <w:t xml:space="preserve">We append the data from the </w:t>
      </w:r>
      <w:r w:rsidR="00D61DB1">
        <w:rPr>
          <w:rFonts w:ascii="Arial" w:hAnsi="Arial" w:cs="Arial"/>
        </w:rPr>
        <w:t>survey</w:t>
      </w:r>
      <w:r w:rsidRPr="00DA1EEC">
        <w:rPr>
          <w:rFonts w:ascii="Arial" w:hAnsi="Arial" w:cs="Arial"/>
        </w:rPr>
        <w:t xml:space="preserve">. The </w:t>
      </w:r>
      <w:r w:rsidR="00C028C4">
        <w:rPr>
          <w:rFonts w:ascii="Arial" w:hAnsi="Arial" w:cs="Arial"/>
        </w:rPr>
        <w:t>analytic</w:t>
      </w:r>
      <w:r w:rsidRPr="00DA1EEC">
        <w:rPr>
          <w:rFonts w:ascii="Arial" w:hAnsi="Arial" w:cs="Arial"/>
        </w:rPr>
        <w:t xml:space="preserve"> data at the micro level can be found in [</w:t>
      </w:r>
      <w:r w:rsidR="00D61DB1" w:rsidRPr="00D61DB1">
        <w:rPr>
          <w:rFonts w:ascii="Arial" w:hAnsi="Arial" w:cs="Arial"/>
        </w:rPr>
        <w:t>Gansu_DI_2007</w:t>
      </w:r>
      <w:r w:rsidRPr="00DA1EEC">
        <w:rPr>
          <w:rFonts w:ascii="Arial" w:hAnsi="Arial" w:cs="Arial"/>
        </w:rPr>
        <w:t>.</w:t>
      </w:r>
      <w:r w:rsidR="00D61DB1">
        <w:rPr>
          <w:rFonts w:ascii="Arial" w:hAnsi="Arial" w:cs="Arial"/>
        </w:rPr>
        <w:t>dta</w:t>
      </w:r>
      <w:r w:rsidRPr="00DA1EEC">
        <w:rPr>
          <w:rFonts w:ascii="Arial" w:hAnsi="Arial" w:cs="Arial"/>
        </w:rPr>
        <w:t>] and the questionnaire in [</w:t>
      </w:r>
      <w:r w:rsidR="00D61DB1" w:rsidRPr="00D61DB1">
        <w:rPr>
          <w:rFonts w:ascii="Arial" w:hAnsi="Arial" w:cs="Arial"/>
        </w:rPr>
        <w:t>CHINA_2007_QUESTIONNAIRE_ENGLISH</w:t>
      </w:r>
      <w:r w:rsidRPr="00DA1EEC">
        <w:rPr>
          <w:rFonts w:ascii="Arial" w:hAnsi="Arial" w:cs="Arial"/>
        </w:rPr>
        <w:t>.</w:t>
      </w:r>
      <w:r w:rsidR="00D61DB1">
        <w:rPr>
          <w:rFonts w:ascii="Arial" w:hAnsi="Arial" w:cs="Arial"/>
        </w:rPr>
        <w:t>pdf</w:t>
      </w:r>
      <w:r w:rsidRPr="00DA1EEC">
        <w:rPr>
          <w:rFonts w:ascii="Arial" w:hAnsi="Arial" w:cs="Arial"/>
        </w:rPr>
        <w:t xml:space="preserve">], sufficing the replication of the results presented in </w:t>
      </w:r>
      <w:r w:rsidR="00D61DB1">
        <w:rPr>
          <w:rFonts w:ascii="Arial" w:hAnsi="Arial" w:cs="Arial"/>
        </w:rPr>
        <w:t>Figure 2 and Table 1</w:t>
      </w:r>
      <w:r w:rsidRPr="00DA1EEC">
        <w:rPr>
          <w:rFonts w:ascii="Arial" w:hAnsi="Arial" w:cs="Arial"/>
        </w:rPr>
        <w:t xml:space="preserve">. We disclose the relevant variables used in the research, including </w:t>
      </w:r>
      <w:r w:rsidR="00D61DB1">
        <w:rPr>
          <w:rFonts w:ascii="Arial" w:hAnsi="Arial" w:cs="Arial"/>
        </w:rPr>
        <w:t xml:space="preserve">whether the respondent had ever cohabited, age at first marriage, ethnicity, years of schooling, personal annual income, self-rated social class, whether the respondent lived in an urban community, </w:t>
      </w:r>
      <w:r w:rsidR="00E01821">
        <w:rPr>
          <w:rFonts w:ascii="Arial" w:hAnsi="Arial" w:cs="Arial"/>
        </w:rPr>
        <w:t>age, gender, whether the respondent had ever married, a composite scale measuring endorsement of modern family behaviors, and the frequency of religious service attendance</w:t>
      </w:r>
      <w:r w:rsidRPr="00DA1EEC">
        <w:rPr>
          <w:rFonts w:ascii="Arial" w:hAnsi="Arial" w:cs="Arial"/>
        </w:rPr>
        <w:t>.</w:t>
      </w:r>
    </w:p>
    <w:p w14:paraId="49BDC4D3" w14:textId="77777777" w:rsidR="00DA1EEC" w:rsidRPr="00DA1EEC" w:rsidRDefault="00DA1EEC" w:rsidP="00DA1EEC">
      <w:pPr>
        <w:rPr>
          <w:rFonts w:ascii="Arial" w:hAnsi="Arial" w:cs="Arial"/>
        </w:rPr>
      </w:pPr>
    </w:p>
    <w:p w14:paraId="1034A4DA" w14:textId="77777777" w:rsidR="00DA1EEC" w:rsidRDefault="00DA1EEC" w:rsidP="00DA1EEC">
      <w:pPr>
        <w:rPr>
          <w:rFonts w:ascii="Arial" w:hAnsi="Arial" w:cs="Arial"/>
        </w:rPr>
      </w:pPr>
      <w:r w:rsidRPr="00DA1EEC">
        <w:rPr>
          <w:rFonts w:ascii="Arial" w:hAnsi="Arial" w:cs="Arial"/>
        </w:rPr>
        <w:t xml:space="preserve">Our study object is to </w:t>
      </w:r>
      <w:r w:rsidR="00E01821">
        <w:rPr>
          <w:rFonts w:ascii="Arial" w:hAnsi="Arial" w:cs="Arial"/>
        </w:rPr>
        <w:t>compare and understand the prevalence of cohabitation between Han and Chinese Muslims</w:t>
      </w:r>
      <w:r w:rsidRPr="00DA1EEC">
        <w:rPr>
          <w:rFonts w:ascii="Arial" w:hAnsi="Arial" w:cs="Arial"/>
        </w:rPr>
        <w:t xml:space="preserve">, so our sample is </w:t>
      </w:r>
      <w:r w:rsidR="00E01821">
        <w:rPr>
          <w:rFonts w:ascii="Arial" w:hAnsi="Arial" w:cs="Arial"/>
        </w:rPr>
        <w:t>restricted</w:t>
      </w:r>
      <w:r w:rsidRPr="00DA1EEC">
        <w:rPr>
          <w:rFonts w:ascii="Arial" w:hAnsi="Arial" w:cs="Arial"/>
        </w:rPr>
        <w:t xml:space="preserve"> to</w:t>
      </w:r>
      <w:r w:rsidR="00E01821">
        <w:rPr>
          <w:rFonts w:ascii="Arial" w:hAnsi="Arial" w:cs="Arial"/>
        </w:rPr>
        <w:t xml:space="preserve"> Han and two Muslim groups, namely, Hui and Dongxiang, which leaves us with 529 Han, 47 Hui, and 36 Dongxiang</w:t>
      </w:r>
      <w:r w:rsidRPr="00DA1EEC">
        <w:rPr>
          <w:rFonts w:ascii="Arial" w:hAnsi="Arial" w:cs="Arial"/>
        </w:rPr>
        <w:t>.</w:t>
      </w:r>
    </w:p>
    <w:p w14:paraId="5E59A71F" w14:textId="77777777" w:rsidR="001A7A6B" w:rsidRDefault="001A7A6B" w:rsidP="00DA1EEC">
      <w:pPr>
        <w:rPr>
          <w:rFonts w:ascii="Arial" w:hAnsi="Arial" w:cs="Arial"/>
        </w:rPr>
      </w:pPr>
    </w:p>
    <w:p w14:paraId="7048AD26" w14:textId="5DF233F0" w:rsidR="001A7A6B" w:rsidRPr="001A7A6B" w:rsidRDefault="001A7A6B" w:rsidP="001A7A6B">
      <w:pPr>
        <w:rPr>
          <w:rFonts w:ascii="Arial" w:hAnsi="Arial" w:cs="Arial"/>
        </w:rPr>
      </w:pPr>
      <w:r w:rsidRPr="001A7A6B">
        <w:rPr>
          <w:rFonts w:ascii="Arial" w:hAnsi="Arial" w:cs="Arial"/>
        </w:rPr>
        <w:t>Data columns description</w:t>
      </w:r>
      <w:r>
        <w:rPr>
          <w:rFonts w:ascii="Arial" w:hAnsi="Arial" w:cs="Arial"/>
        </w:rPr>
        <w:t xml:space="preserve"> of [</w:t>
      </w:r>
      <w:r w:rsidRPr="001A7A6B">
        <w:rPr>
          <w:rFonts w:ascii="Arial" w:hAnsi="Arial" w:cs="Arial"/>
        </w:rPr>
        <w:t>Gansu_DI_2007.dta</w:t>
      </w:r>
      <w:r>
        <w:rPr>
          <w:rFonts w:ascii="Arial" w:hAnsi="Arial" w:cs="Arial"/>
        </w:rPr>
        <w:t>]</w:t>
      </w:r>
      <w:r w:rsidRPr="001A7A6B">
        <w:rPr>
          <w:rFonts w:ascii="Arial" w:hAnsi="Arial" w:cs="Arial"/>
        </w:rPr>
        <w:t xml:space="preserve">: </w:t>
      </w:r>
    </w:p>
    <w:p w14:paraId="2F277295"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evcohab</w:t>
      </w:r>
      <w:proofErr w:type="spellEnd"/>
      <w:r w:rsidRPr="003E060F">
        <w:rPr>
          <w:rFonts w:ascii="Arial" w:hAnsi="Arial" w:cs="Arial"/>
        </w:rPr>
        <w:t>: indicator for cohabitation experience</w:t>
      </w:r>
    </w:p>
    <w:p w14:paraId="176387A3"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agefirma</w:t>
      </w:r>
      <w:proofErr w:type="spellEnd"/>
      <w:r w:rsidRPr="003E060F">
        <w:rPr>
          <w:rFonts w:ascii="Arial" w:hAnsi="Arial" w:cs="Arial"/>
        </w:rPr>
        <w:t>: age at first marriage</w:t>
      </w:r>
    </w:p>
    <w:p w14:paraId="605732F5" w14:textId="77777777" w:rsidR="001A7A6B" w:rsidRPr="003E060F" w:rsidRDefault="001A7A6B" w:rsidP="003E060F">
      <w:pPr>
        <w:pStyle w:val="ListParagraph"/>
        <w:numPr>
          <w:ilvl w:val="0"/>
          <w:numId w:val="1"/>
        </w:numPr>
        <w:rPr>
          <w:rFonts w:ascii="Arial" w:hAnsi="Arial" w:cs="Arial"/>
        </w:rPr>
      </w:pPr>
      <w:r w:rsidRPr="003E060F">
        <w:rPr>
          <w:rFonts w:ascii="Arial" w:hAnsi="Arial" w:cs="Arial"/>
        </w:rPr>
        <w:t>ethnicity: official Chinese ethnic designation</w:t>
      </w:r>
    </w:p>
    <w:p w14:paraId="0C4ACA6E"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edu</w:t>
      </w:r>
      <w:proofErr w:type="spellEnd"/>
      <w:r w:rsidRPr="003E060F">
        <w:rPr>
          <w:rFonts w:ascii="Arial" w:hAnsi="Arial" w:cs="Arial"/>
        </w:rPr>
        <w:t>: years of schooling</w:t>
      </w:r>
    </w:p>
    <w:p w14:paraId="2C44A73E"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lninc</w:t>
      </w:r>
      <w:proofErr w:type="spellEnd"/>
      <w:r w:rsidRPr="003E060F">
        <w:rPr>
          <w:rFonts w:ascii="Arial" w:hAnsi="Arial" w:cs="Arial"/>
        </w:rPr>
        <w:t>: logged personal annual income</w:t>
      </w:r>
    </w:p>
    <w:p w14:paraId="60D0C1B9"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socclass</w:t>
      </w:r>
      <w:proofErr w:type="spellEnd"/>
      <w:r w:rsidRPr="003E060F">
        <w:rPr>
          <w:rFonts w:ascii="Arial" w:hAnsi="Arial" w:cs="Arial"/>
        </w:rPr>
        <w:t>: self-rated social class</w:t>
      </w:r>
    </w:p>
    <w:p w14:paraId="43A4CBFF" w14:textId="77777777" w:rsidR="001A7A6B" w:rsidRPr="003E060F" w:rsidRDefault="001A7A6B" w:rsidP="003E060F">
      <w:pPr>
        <w:pStyle w:val="ListParagraph"/>
        <w:numPr>
          <w:ilvl w:val="0"/>
          <w:numId w:val="1"/>
        </w:numPr>
        <w:rPr>
          <w:rFonts w:ascii="Arial" w:hAnsi="Arial" w:cs="Arial"/>
        </w:rPr>
      </w:pPr>
      <w:r w:rsidRPr="003E060F">
        <w:rPr>
          <w:rFonts w:ascii="Arial" w:hAnsi="Arial" w:cs="Arial"/>
        </w:rPr>
        <w:t xml:space="preserve">urban: indicator for urban residence </w:t>
      </w:r>
    </w:p>
    <w:p w14:paraId="2432BDCB" w14:textId="77777777" w:rsidR="001A7A6B" w:rsidRPr="003E060F" w:rsidRDefault="001A7A6B" w:rsidP="003E060F">
      <w:pPr>
        <w:pStyle w:val="ListParagraph"/>
        <w:numPr>
          <w:ilvl w:val="0"/>
          <w:numId w:val="1"/>
        </w:numPr>
        <w:rPr>
          <w:rFonts w:ascii="Arial" w:hAnsi="Arial" w:cs="Arial"/>
        </w:rPr>
      </w:pPr>
      <w:r w:rsidRPr="003E060F">
        <w:rPr>
          <w:rFonts w:ascii="Arial" w:hAnsi="Arial" w:cs="Arial"/>
        </w:rPr>
        <w:t xml:space="preserve">age: personal age </w:t>
      </w:r>
    </w:p>
    <w:p w14:paraId="49A7EB83" w14:textId="77777777" w:rsidR="001A7A6B" w:rsidRPr="003E060F" w:rsidRDefault="001A7A6B" w:rsidP="003E060F">
      <w:pPr>
        <w:pStyle w:val="ListParagraph"/>
        <w:numPr>
          <w:ilvl w:val="0"/>
          <w:numId w:val="1"/>
        </w:numPr>
        <w:rPr>
          <w:rFonts w:ascii="Arial" w:hAnsi="Arial" w:cs="Arial"/>
        </w:rPr>
      </w:pPr>
      <w:r w:rsidRPr="003E060F">
        <w:rPr>
          <w:rFonts w:ascii="Arial" w:hAnsi="Arial" w:cs="Arial"/>
        </w:rPr>
        <w:t>gender: sex</w:t>
      </w:r>
    </w:p>
    <w:p w14:paraId="4A02E777"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evmar</w:t>
      </w:r>
      <w:proofErr w:type="spellEnd"/>
      <w:r w:rsidRPr="003E060F">
        <w:rPr>
          <w:rFonts w:ascii="Arial" w:hAnsi="Arial" w:cs="Arial"/>
        </w:rPr>
        <w:t>: indicator for marriage experience</w:t>
      </w:r>
    </w:p>
    <w:p w14:paraId="6C76A921" w14:textId="77777777" w:rsidR="001A7A6B" w:rsidRPr="003E060F" w:rsidRDefault="001A7A6B" w:rsidP="003E060F">
      <w:pPr>
        <w:pStyle w:val="ListParagraph"/>
        <w:numPr>
          <w:ilvl w:val="0"/>
          <w:numId w:val="1"/>
        </w:numPr>
        <w:rPr>
          <w:rFonts w:ascii="Arial" w:hAnsi="Arial" w:cs="Arial"/>
        </w:rPr>
      </w:pPr>
      <w:proofErr w:type="spellStart"/>
      <w:r w:rsidRPr="003E060F">
        <w:rPr>
          <w:rFonts w:ascii="Arial" w:hAnsi="Arial" w:cs="Arial"/>
        </w:rPr>
        <w:t>famval</w:t>
      </w:r>
      <w:proofErr w:type="spellEnd"/>
      <w:r w:rsidRPr="003E060F">
        <w:rPr>
          <w:rFonts w:ascii="Arial" w:hAnsi="Arial" w:cs="Arial"/>
        </w:rPr>
        <w:t xml:space="preserve">: index for family values </w:t>
      </w:r>
    </w:p>
    <w:p w14:paraId="5480A05E" w14:textId="1F433C38" w:rsidR="001A7A6B" w:rsidRPr="003E060F" w:rsidRDefault="001A7A6B" w:rsidP="003E060F">
      <w:pPr>
        <w:pStyle w:val="ListParagraph"/>
        <w:numPr>
          <w:ilvl w:val="0"/>
          <w:numId w:val="1"/>
        </w:numPr>
        <w:rPr>
          <w:rFonts w:ascii="Arial" w:hAnsi="Arial" w:cs="Arial"/>
        </w:rPr>
      </w:pPr>
      <w:r w:rsidRPr="003E060F">
        <w:rPr>
          <w:rFonts w:ascii="Arial" w:hAnsi="Arial" w:cs="Arial"/>
        </w:rPr>
        <w:t xml:space="preserve">attd4: </w:t>
      </w:r>
      <w:proofErr w:type="spellStart"/>
      <w:r w:rsidRPr="003E060F">
        <w:rPr>
          <w:rFonts w:ascii="Arial" w:hAnsi="Arial" w:cs="Arial"/>
        </w:rPr>
        <w:t>fequency</w:t>
      </w:r>
      <w:proofErr w:type="spellEnd"/>
      <w:r w:rsidRPr="003E060F">
        <w:rPr>
          <w:rFonts w:ascii="Arial" w:hAnsi="Arial" w:cs="Arial"/>
        </w:rPr>
        <w:t xml:space="preserve"> of religious services attendance</w:t>
      </w:r>
    </w:p>
    <w:p w14:paraId="4EA4FCA3" w14:textId="77777777" w:rsidR="00DA1EEC" w:rsidRDefault="00DA1EEC" w:rsidP="00DA1EEC">
      <w:pPr>
        <w:rPr>
          <w:rFonts w:ascii="Arial" w:hAnsi="Arial" w:cs="Arial"/>
        </w:rPr>
      </w:pPr>
    </w:p>
    <w:p w14:paraId="2A7CD0F5" w14:textId="77777777" w:rsidR="00571698" w:rsidRPr="007D1514" w:rsidRDefault="00571698" w:rsidP="00571698">
      <w:pPr>
        <w:rPr>
          <w:rFonts w:ascii="Arial" w:hAnsi="Arial" w:cs="Arial"/>
          <w:b/>
          <w:bCs/>
        </w:rPr>
      </w:pPr>
      <w:r w:rsidRPr="007D1514">
        <w:rPr>
          <w:rFonts w:ascii="Arial" w:hAnsi="Arial" w:cs="Arial"/>
          <w:b/>
          <w:bCs/>
        </w:rPr>
        <w:t>Census Data on Underage Births</w:t>
      </w:r>
      <w:r w:rsidR="00C6195A" w:rsidRPr="007D1514">
        <w:rPr>
          <w:rFonts w:ascii="Arial" w:hAnsi="Arial" w:cs="Arial"/>
          <w:b/>
          <w:bCs/>
        </w:rPr>
        <w:t xml:space="preserve"> and Premarital Births</w:t>
      </w:r>
    </w:p>
    <w:p w14:paraId="11691562" w14:textId="77777777" w:rsidR="00571698" w:rsidRPr="00DA1EEC" w:rsidRDefault="00571698" w:rsidP="00571698">
      <w:pPr>
        <w:rPr>
          <w:rFonts w:ascii="Arial" w:hAnsi="Arial" w:cs="Arial"/>
        </w:rPr>
      </w:pPr>
      <w:r w:rsidRPr="00DA1EEC">
        <w:rPr>
          <w:rFonts w:ascii="Arial" w:hAnsi="Arial" w:cs="Arial"/>
        </w:rPr>
        <w:t xml:space="preserve">The </w:t>
      </w:r>
      <w:r w:rsidR="00C6195A">
        <w:rPr>
          <w:rFonts w:ascii="Arial" w:hAnsi="Arial" w:cs="Arial"/>
        </w:rPr>
        <w:t>second</w:t>
      </w:r>
      <w:r w:rsidRPr="00DA1EEC">
        <w:rPr>
          <w:rFonts w:ascii="Arial" w:hAnsi="Arial" w:cs="Arial"/>
        </w:rPr>
        <w:t xml:space="preserve"> part of the datasets provides information used in </w:t>
      </w:r>
      <w:r w:rsidR="00C6195A">
        <w:rPr>
          <w:rFonts w:ascii="Arial" w:hAnsi="Arial" w:cs="Arial"/>
        </w:rPr>
        <w:t xml:space="preserve">Table 2 and </w:t>
      </w:r>
      <w:r>
        <w:rPr>
          <w:rFonts w:ascii="Arial" w:hAnsi="Arial" w:cs="Arial"/>
        </w:rPr>
        <w:t>Supplementary Materials 7</w:t>
      </w:r>
      <w:r w:rsidRPr="00DA1EEC">
        <w:rPr>
          <w:rFonts w:ascii="Arial" w:hAnsi="Arial" w:cs="Arial"/>
        </w:rPr>
        <w:t xml:space="preserve">, involving the </w:t>
      </w:r>
      <w:r w:rsidR="00C6195A">
        <w:rPr>
          <w:rFonts w:ascii="Arial" w:hAnsi="Arial" w:cs="Arial"/>
        </w:rPr>
        <w:t>China census data in 2000</w:t>
      </w:r>
      <w:r w:rsidRPr="00DA1EEC">
        <w:rPr>
          <w:rFonts w:ascii="Arial" w:hAnsi="Arial" w:cs="Arial"/>
        </w:rPr>
        <w:t>.</w:t>
      </w:r>
    </w:p>
    <w:p w14:paraId="076603EE" w14:textId="77777777" w:rsidR="00571698" w:rsidRPr="00DA1EEC" w:rsidRDefault="00571698" w:rsidP="00571698">
      <w:pPr>
        <w:rPr>
          <w:rFonts w:ascii="Arial" w:hAnsi="Arial" w:cs="Arial"/>
        </w:rPr>
      </w:pPr>
    </w:p>
    <w:p w14:paraId="76A824DF" w14:textId="40836FBE" w:rsidR="004E22BE" w:rsidRDefault="00C6195A" w:rsidP="00571698">
      <w:pPr>
        <w:rPr>
          <w:rFonts w:ascii="Arial" w:hAnsi="Arial" w:cs="Arial"/>
        </w:rPr>
      </w:pPr>
      <w:r w:rsidRPr="00C6195A">
        <w:rPr>
          <w:rFonts w:ascii="Arial" w:hAnsi="Arial" w:cs="Arial"/>
        </w:rPr>
        <w:t xml:space="preserve">The National Bureau of Statistics conducts the census in China, </w:t>
      </w:r>
      <w:r w:rsidR="00C028C4">
        <w:rPr>
          <w:rFonts w:ascii="Arial" w:hAnsi="Arial" w:cs="Arial"/>
        </w:rPr>
        <w:t xml:space="preserve">collecting data from all </w:t>
      </w:r>
      <w:r w:rsidRPr="00C6195A">
        <w:rPr>
          <w:rFonts w:ascii="Arial" w:hAnsi="Arial" w:cs="Arial"/>
        </w:rPr>
        <w:t>households</w:t>
      </w:r>
      <w:r w:rsidR="00C028C4">
        <w:rPr>
          <w:rFonts w:ascii="Arial" w:hAnsi="Arial" w:cs="Arial"/>
        </w:rPr>
        <w:t xml:space="preserve"> in the country</w:t>
      </w:r>
      <w:r w:rsidR="00571698" w:rsidRPr="00DA1EEC">
        <w:rPr>
          <w:rFonts w:ascii="Arial" w:hAnsi="Arial" w:cs="Arial"/>
        </w:rPr>
        <w:t xml:space="preserve">. </w:t>
      </w:r>
      <w:r w:rsidRPr="00C6195A">
        <w:rPr>
          <w:rFonts w:ascii="Arial" w:hAnsi="Arial" w:cs="Arial"/>
        </w:rPr>
        <w:t>We use</w:t>
      </w:r>
      <w:r w:rsidR="00C028C4">
        <w:rPr>
          <w:rFonts w:ascii="Arial" w:hAnsi="Arial" w:cs="Arial"/>
        </w:rPr>
        <w:t>d</w:t>
      </w:r>
      <w:r w:rsidRPr="00C6195A">
        <w:rPr>
          <w:rFonts w:ascii="Arial" w:hAnsi="Arial" w:cs="Arial"/>
        </w:rPr>
        <w:t xml:space="preserve"> a 1% sample of the 2000 census data extracted from the Integrated Public Use Microdata Series </w:t>
      </w:r>
      <w:r w:rsidR="00C028C4">
        <w:rPr>
          <w:rFonts w:ascii="Arial" w:hAnsi="Arial" w:cs="Arial"/>
        </w:rPr>
        <w:t>prepared by</w:t>
      </w:r>
      <w:r w:rsidRPr="00C6195A">
        <w:rPr>
          <w:rFonts w:ascii="Arial" w:hAnsi="Arial" w:cs="Arial"/>
        </w:rPr>
        <w:t xml:space="preserve"> the Minnesota Population Center.</w:t>
      </w:r>
      <w:r>
        <w:rPr>
          <w:rFonts w:ascii="Arial" w:hAnsi="Arial" w:cs="Arial"/>
        </w:rPr>
        <w:t xml:space="preserve"> </w:t>
      </w:r>
      <w:r w:rsidR="00571698">
        <w:rPr>
          <w:rFonts w:ascii="Arial" w:hAnsi="Arial" w:cs="Arial"/>
        </w:rPr>
        <w:t xml:space="preserve">We aimed to use this dataset to </w:t>
      </w:r>
      <w:r>
        <w:rPr>
          <w:rFonts w:ascii="Arial" w:hAnsi="Arial" w:cs="Arial"/>
        </w:rPr>
        <w:t xml:space="preserve">compare </w:t>
      </w:r>
      <w:r w:rsidRPr="00C6195A">
        <w:rPr>
          <w:rFonts w:ascii="Arial" w:hAnsi="Arial" w:cs="Arial"/>
        </w:rPr>
        <w:t xml:space="preserve">underage births and premarital </w:t>
      </w:r>
      <w:r w:rsidR="00C028C4">
        <w:rPr>
          <w:rFonts w:ascii="Arial" w:hAnsi="Arial" w:cs="Arial"/>
        </w:rPr>
        <w:t>between Han and the ten Muslim</w:t>
      </w:r>
      <w:r>
        <w:rPr>
          <w:rFonts w:ascii="Arial" w:hAnsi="Arial" w:cs="Arial"/>
        </w:rPr>
        <w:t xml:space="preserve"> ethnic groups</w:t>
      </w:r>
      <w:r w:rsidR="00571698">
        <w:rPr>
          <w:rFonts w:ascii="Arial" w:hAnsi="Arial" w:cs="Arial"/>
        </w:rPr>
        <w:t xml:space="preserve">. </w:t>
      </w:r>
      <w:r w:rsidRPr="00C6195A">
        <w:rPr>
          <w:rFonts w:ascii="Arial" w:hAnsi="Arial" w:cs="Arial"/>
        </w:rPr>
        <w:t xml:space="preserve">Percentage of first birth under legal age was calculated as the proportion of women who had their first child before turning 20, among those who had ever given birth and who were 50 years old or younger in 2000, as they were subject to the restricted minimum marriage age. Percentage of birth before marriage was calculated, for the same women respondents, as the percentage of women whose first child was born prior to the year of first marriage. Northwest region </w:t>
      </w:r>
      <w:r w:rsidR="00C028C4">
        <w:rPr>
          <w:rFonts w:ascii="Arial" w:hAnsi="Arial" w:cs="Arial"/>
        </w:rPr>
        <w:t xml:space="preserve">includes </w:t>
      </w:r>
      <w:r w:rsidRPr="00C6195A">
        <w:rPr>
          <w:rFonts w:ascii="Arial" w:hAnsi="Arial" w:cs="Arial"/>
        </w:rPr>
        <w:t>Gansu, Qinghai, Ningxia, and Xinjiang, where most Chinese Muslims live</w:t>
      </w:r>
      <w:r w:rsidRPr="004434E6">
        <w:rPr>
          <w:rFonts w:ascii="Arial" w:hAnsi="Arial" w:cs="Arial"/>
        </w:rPr>
        <w:t>.</w:t>
      </w:r>
      <w:r w:rsidR="00571698" w:rsidRPr="004434E6">
        <w:rPr>
          <w:rFonts w:ascii="Arial" w:hAnsi="Arial" w:cs="Arial"/>
        </w:rPr>
        <w:t xml:space="preserve"> </w:t>
      </w:r>
      <w:r w:rsidR="00C028C4" w:rsidRPr="004434E6">
        <w:rPr>
          <w:rFonts w:ascii="Arial" w:hAnsi="Arial" w:cs="Arial"/>
        </w:rPr>
        <w:t xml:space="preserve">The analysis is restricted to </w:t>
      </w:r>
      <w:r w:rsidR="004434E6" w:rsidRPr="004434E6">
        <w:rPr>
          <w:rFonts w:ascii="Arial" w:hAnsi="Arial" w:cs="Arial"/>
        </w:rPr>
        <w:t xml:space="preserve">the </w:t>
      </w:r>
      <w:r w:rsidR="00C028C4" w:rsidRPr="004434E6">
        <w:rPr>
          <w:rFonts w:ascii="Arial" w:hAnsi="Arial" w:cs="Arial"/>
        </w:rPr>
        <w:t xml:space="preserve">married women </w:t>
      </w:r>
      <w:r w:rsidR="004434E6" w:rsidRPr="004434E6">
        <w:rPr>
          <w:rFonts w:ascii="Arial" w:hAnsi="Arial" w:cs="Arial"/>
        </w:rPr>
        <w:t>at or below age 50 from Han or Muslim ethnic groups, yielding</w:t>
      </w:r>
      <w:r w:rsidR="00571698" w:rsidRPr="004434E6">
        <w:rPr>
          <w:rFonts w:ascii="Arial" w:hAnsi="Arial" w:cs="Arial"/>
        </w:rPr>
        <w:t xml:space="preserve"> a</w:t>
      </w:r>
      <w:r w:rsidR="004434E6" w:rsidRPr="004434E6">
        <w:rPr>
          <w:rFonts w:ascii="Arial" w:hAnsi="Arial" w:cs="Arial"/>
        </w:rPr>
        <w:t>n analytic</w:t>
      </w:r>
      <w:r w:rsidR="00571698" w:rsidRPr="004434E6">
        <w:rPr>
          <w:rFonts w:ascii="Arial" w:hAnsi="Arial" w:cs="Arial"/>
        </w:rPr>
        <w:t xml:space="preserve"> sample of </w:t>
      </w:r>
      <w:r w:rsidR="004434E6" w:rsidRPr="004434E6">
        <w:rPr>
          <w:rFonts w:ascii="Arial" w:hAnsi="Arial" w:cs="Arial"/>
        </w:rPr>
        <w:t xml:space="preserve">2,322,247 </w:t>
      </w:r>
      <w:r w:rsidR="00571698" w:rsidRPr="004434E6">
        <w:rPr>
          <w:rFonts w:ascii="Arial" w:hAnsi="Arial" w:cs="Arial"/>
        </w:rPr>
        <w:t>[</w:t>
      </w:r>
      <w:r w:rsidR="00F22CA0" w:rsidRPr="004434E6">
        <w:rPr>
          <w:rFonts w:ascii="Arial" w:hAnsi="Arial" w:cs="Arial"/>
        </w:rPr>
        <w:t>China_census_2000</w:t>
      </w:r>
      <w:r w:rsidR="00571698" w:rsidRPr="004434E6">
        <w:rPr>
          <w:rFonts w:ascii="Arial" w:hAnsi="Arial" w:cs="Arial"/>
        </w:rPr>
        <w:t>.dta].</w:t>
      </w:r>
    </w:p>
    <w:p w14:paraId="05DF8494" w14:textId="31FFE1BA" w:rsidR="004E22BE" w:rsidRPr="00DA1EEC" w:rsidRDefault="004E22BE" w:rsidP="00571698">
      <w:pPr>
        <w:rPr>
          <w:rFonts w:ascii="Arial" w:hAnsi="Arial" w:cs="Arial"/>
        </w:rPr>
      </w:pPr>
      <w:r w:rsidRPr="004E22BE">
        <w:rPr>
          <w:rFonts w:ascii="Arial" w:hAnsi="Arial" w:cs="Arial"/>
        </w:rPr>
        <w:t>Data columns description</w:t>
      </w:r>
      <w:r>
        <w:rPr>
          <w:rFonts w:ascii="Arial" w:hAnsi="Arial" w:cs="Arial"/>
        </w:rPr>
        <w:t xml:space="preserve"> of </w:t>
      </w:r>
      <w:r w:rsidRPr="004434E6">
        <w:rPr>
          <w:rFonts w:ascii="Arial" w:hAnsi="Arial" w:cs="Arial"/>
        </w:rPr>
        <w:t>[China_census_2000.dta]</w:t>
      </w:r>
      <w:r>
        <w:rPr>
          <w:rFonts w:ascii="Arial" w:hAnsi="Arial" w:cs="Arial"/>
        </w:rPr>
        <w:t>:</w:t>
      </w:r>
    </w:p>
    <w:p w14:paraId="5872955B" w14:textId="77777777" w:rsidR="004E22BE" w:rsidRPr="004E22BE" w:rsidRDefault="004E22BE" w:rsidP="004E22BE">
      <w:pPr>
        <w:pStyle w:val="ListParagraph"/>
        <w:numPr>
          <w:ilvl w:val="0"/>
          <w:numId w:val="3"/>
        </w:numPr>
        <w:rPr>
          <w:rFonts w:ascii="Arial" w:hAnsi="Arial" w:cs="Arial"/>
          <w:bCs/>
        </w:rPr>
      </w:pPr>
      <w:proofErr w:type="spellStart"/>
      <w:r w:rsidRPr="004E22BE">
        <w:rPr>
          <w:rFonts w:ascii="Arial" w:hAnsi="Arial" w:cs="Arial"/>
          <w:bCs/>
        </w:rPr>
        <w:t>ilbirth</w:t>
      </w:r>
      <w:proofErr w:type="spellEnd"/>
      <w:r w:rsidRPr="004E22BE">
        <w:rPr>
          <w:rFonts w:ascii="Arial" w:hAnsi="Arial" w:cs="Arial"/>
          <w:bCs/>
        </w:rPr>
        <w:t>: indicator for birth under minimum legal marriage age</w:t>
      </w:r>
    </w:p>
    <w:p w14:paraId="3ED8A64A" w14:textId="77777777" w:rsidR="004E22BE" w:rsidRPr="004E22BE" w:rsidRDefault="004E22BE" w:rsidP="004E22BE">
      <w:pPr>
        <w:pStyle w:val="ListParagraph"/>
        <w:numPr>
          <w:ilvl w:val="0"/>
          <w:numId w:val="3"/>
        </w:numPr>
        <w:rPr>
          <w:rFonts w:ascii="Arial" w:hAnsi="Arial" w:cs="Arial"/>
          <w:bCs/>
        </w:rPr>
      </w:pPr>
      <w:proofErr w:type="spellStart"/>
      <w:r w:rsidRPr="004E22BE">
        <w:rPr>
          <w:rFonts w:ascii="Arial" w:hAnsi="Arial" w:cs="Arial"/>
          <w:bCs/>
        </w:rPr>
        <w:t>pmbirth</w:t>
      </w:r>
      <w:proofErr w:type="spellEnd"/>
      <w:r w:rsidRPr="004E22BE">
        <w:rPr>
          <w:rFonts w:ascii="Arial" w:hAnsi="Arial" w:cs="Arial"/>
          <w:bCs/>
        </w:rPr>
        <w:t>: indicator for premarital birth</w:t>
      </w:r>
    </w:p>
    <w:p w14:paraId="187043BF" w14:textId="77777777" w:rsidR="004E22BE" w:rsidRPr="004E22BE" w:rsidRDefault="004E22BE" w:rsidP="004E22BE">
      <w:pPr>
        <w:pStyle w:val="ListParagraph"/>
        <w:numPr>
          <w:ilvl w:val="0"/>
          <w:numId w:val="3"/>
        </w:numPr>
        <w:rPr>
          <w:rFonts w:ascii="Arial" w:hAnsi="Arial" w:cs="Arial"/>
          <w:bCs/>
        </w:rPr>
      </w:pPr>
      <w:proofErr w:type="spellStart"/>
      <w:r w:rsidRPr="004E22BE">
        <w:rPr>
          <w:rFonts w:ascii="Arial" w:hAnsi="Arial" w:cs="Arial"/>
          <w:bCs/>
        </w:rPr>
        <w:t>ethniccn</w:t>
      </w:r>
      <w:proofErr w:type="spellEnd"/>
      <w:r w:rsidRPr="004E22BE">
        <w:rPr>
          <w:rFonts w:ascii="Arial" w:hAnsi="Arial" w:cs="Arial"/>
          <w:bCs/>
        </w:rPr>
        <w:t>: official Chinese ethnic designation</w:t>
      </w:r>
    </w:p>
    <w:p w14:paraId="25E3A837" w14:textId="77777777" w:rsidR="004E22BE" w:rsidRPr="004E22BE" w:rsidRDefault="004E22BE" w:rsidP="004E22BE">
      <w:pPr>
        <w:pStyle w:val="ListParagraph"/>
        <w:numPr>
          <w:ilvl w:val="0"/>
          <w:numId w:val="3"/>
        </w:numPr>
        <w:rPr>
          <w:rFonts w:ascii="Arial" w:hAnsi="Arial" w:cs="Arial"/>
          <w:bCs/>
        </w:rPr>
      </w:pPr>
      <w:r w:rsidRPr="004E22BE">
        <w:rPr>
          <w:rFonts w:ascii="Arial" w:hAnsi="Arial" w:cs="Arial"/>
          <w:bCs/>
        </w:rPr>
        <w:t xml:space="preserve">prov: province in China </w:t>
      </w:r>
    </w:p>
    <w:p w14:paraId="29B917CE" w14:textId="77777777" w:rsidR="004E22BE" w:rsidRPr="004E22BE" w:rsidRDefault="004E22BE" w:rsidP="004E22BE">
      <w:pPr>
        <w:pStyle w:val="ListParagraph"/>
        <w:numPr>
          <w:ilvl w:val="0"/>
          <w:numId w:val="3"/>
        </w:numPr>
        <w:rPr>
          <w:rFonts w:ascii="Arial" w:hAnsi="Arial" w:cs="Arial"/>
          <w:bCs/>
        </w:rPr>
      </w:pPr>
      <w:r w:rsidRPr="004E22BE">
        <w:rPr>
          <w:rFonts w:ascii="Arial" w:hAnsi="Arial" w:cs="Arial"/>
          <w:bCs/>
        </w:rPr>
        <w:t xml:space="preserve">prov26: indicator for Gansu Province </w:t>
      </w:r>
    </w:p>
    <w:p w14:paraId="3CD2FACD" w14:textId="77777777" w:rsidR="004E22BE" w:rsidRPr="004E22BE" w:rsidRDefault="004E22BE" w:rsidP="004E22BE">
      <w:pPr>
        <w:pStyle w:val="ListParagraph"/>
        <w:numPr>
          <w:ilvl w:val="0"/>
          <w:numId w:val="3"/>
        </w:numPr>
        <w:rPr>
          <w:rFonts w:ascii="Arial" w:hAnsi="Arial" w:cs="Arial"/>
          <w:bCs/>
        </w:rPr>
      </w:pPr>
      <w:r w:rsidRPr="004E22BE">
        <w:rPr>
          <w:rFonts w:ascii="Arial" w:hAnsi="Arial" w:cs="Arial"/>
          <w:bCs/>
        </w:rPr>
        <w:t>prov27: indicator for Qinghai Province</w:t>
      </w:r>
    </w:p>
    <w:p w14:paraId="04EC5076" w14:textId="77777777" w:rsidR="004E22BE" w:rsidRPr="004E22BE" w:rsidRDefault="004E22BE" w:rsidP="004E22BE">
      <w:pPr>
        <w:pStyle w:val="ListParagraph"/>
        <w:numPr>
          <w:ilvl w:val="0"/>
          <w:numId w:val="3"/>
        </w:numPr>
        <w:rPr>
          <w:rFonts w:ascii="Arial" w:hAnsi="Arial" w:cs="Arial"/>
          <w:bCs/>
        </w:rPr>
      </w:pPr>
      <w:r w:rsidRPr="004E22BE">
        <w:rPr>
          <w:rFonts w:ascii="Arial" w:hAnsi="Arial" w:cs="Arial"/>
          <w:bCs/>
        </w:rPr>
        <w:t>prov28: indicator for Ningxia Hui Autonomous Region</w:t>
      </w:r>
    </w:p>
    <w:p w14:paraId="084FB0CD" w14:textId="78D76501" w:rsidR="00571698" w:rsidRPr="004E22BE" w:rsidRDefault="004E22BE" w:rsidP="004E22BE">
      <w:pPr>
        <w:pStyle w:val="ListParagraph"/>
        <w:numPr>
          <w:ilvl w:val="0"/>
          <w:numId w:val="3"/>
        </w:numPr>
        <w:rPr>
          <w:rFonts w:ascii="Arial" w:hAnsi="Arial" w:cs="Arial"/>
          <w:bCs/>
        </w:rPr>
      </w:pPr>
      <w:r w:rsidRPr="004E22BE">
        <w:rPr>
          <w:rFonts w:ascii="Arial" w:hAnsi="Arial" w:cs="Arial"/>
          <w:bCs/>
        </w:rPr>
        <w:t>prov29: indicator for Xinjiang Uyghur Autonomous Region</w:t>
      </w:r>
    </w:p>
    <w:p w14:paraId="211AAB6F" w14:textId="77777777" w:rsidR="004E22BE" w:rsidRPr="00154142" w:rsidRDefault="004E22BE" w:rsidP="004E22BE">
      <w:pPr>
        <w:rPr>
          <w:rFonts w:ascii="Arial" w:hAnsi="Arial" w:cs="Arial"/>
          <w:b/>
        </w:rPr>
      </w:pPr>
    </w:p>
    <w:p w14:paraId="743E4FA8" w14:textId="77777777" w:rsidR="00DA1EEC" w:rsidRPr="007D1514" w:rsidRDefault="00DA1EEC" w:rsidP="00DA1EEC">
      <w:pPr>
        <w:rPr>
          <w:rFonts w:ascii="Arial" w:hAnsi="Arial" w:cs="Arial"/>
          <w:b/>
          <w:bCs/>
        </w:rPr>
      </w:pPr>
      <w:r w:rsidRPr="007D1514">
        <w:rPr>
          <w:rFonts w:ascii="Arial" w:hAnsi="Arial" w:cs="Arial"/>
          <w:b/>
          <w:bCs/>
        </w:rPr>
        <w:t xml:space="preserve">Survey Data on </w:t>
      </w:r>
      <w:r w:rsidR="00E01821" w:rsidRPr="007D1514">
        <w:rPr>
          <w:rFonts w:ascii="Arial" w:hAnsi="Arial" w:cs="Arial"/>
          <w:b/>
          <w:bCs/>
        </w:rPr>
        <w:t>Underage Births</w:t>
      </w:r>
    </w:p>
    <w:p w14:paraId="1582E029" w14:textId="77777777" w:rsidR="00DA1EEC" w:rsidRPr="00DA1EEC" w:rsidRDefault="00DA1EEC" w:rsidP="00DA1EEC">
      <w:pPr>
        <w:rPr>
          <w:rFonts w:ascii="Arial" w:hAnsi="Arial" w:cs="Arial"/>
        </w:rPr>
      </w:pPr>
      <w:r w:rsidRPr="00DA1EEC">
        <w:rPr>
          <w:rFonts w:ascii="Arial" w:hAnsi="Arial" w:cs="Arial"/>
        </w:rPr>
        <w:t xml:space="preserve">The </w:t>
      </w:r>
      <w:r w:rsidR="00571698">
        <w:rPr>
          <w:rFonts w:ascii="Arial" w:hAnsi="Arial" w:cs="Arial"/>
        </w:rPr>
        <w:t>third</w:t>
      </w:r>
      <w:r w:rsidRPr="00DA1EEC">
        <w:rPr>
          <w:rFonts w:ascii="Arial" w:hAnsi="Arial" w:cs="Arial"/>
        </w:rPr>
        <w:t xml:space="preserve"> part of the datasets provides information used in </w:t>
      </w:r>
      <w:r w:rsidR="00E01821">
        <w:rPr>
          <w:rFonts w:ascii="Arial" w:hAnsi="Arial" w:cs="Arial"/>
        </w:rPr>
        <w:t>Supplementary Materials 7</w:t>
      </w:r>
      <w:r w:rsidRPr="00DA1EEC">
        <w:rPr>
          <w:rFonts w:ascii="Arial" w:hAnsi="Arial" w:cs="Arial"/>
        </w:rPr>
        <w:t xml:space="preserve">, involving the </w:t>
      </w:r>
      <w:r w:rsidR="00E01821">
        <w:rPr>
          <w:rFonts w:ascii="Arial" w:hAnsi="Arial" w:cs="Arial"/>
        </w:rPr>
        <w:t xml:space="preserve">2010 </w:t>
      </w:r>
      <w:r w:rsidRPr="00DA1EEC">
        <w:rPr>
          <w:rFonts w:ascii="Arial" w:hAnsi="Arial" w:cs="Arial"/>
        </w:rPr>
        <w:t>wave of the CFPS.</w:t>
      </w:r>
    </w:p>
    <w:p w14:paraId="58DE4FBF" w14:textId="77777777" w:rsidR="00DA1EEC" w:rsidRPr="00DA1EEC" w:rsidRDefault="00DA1EEC" w:rsidP="00DA1EEC">
      <w:pPr>
        <w:rPr>
          <w:rFonts w:ascii="Arial" w:hAnsi="Arial" w:cs="Arial"/>
        </w:rPr>
      </w:pPr>
    </w:p>
    <w:p w14:paraId="63A63DD5" w14:textId="40385652" w:rsidR="00DA1EEC" w:rsidRPr="00DA1EEC" w:rsidRDefault="00DA1EEC" w:rsidP="00DA1EEC">
      <w:pPr>
        <w:rPr>
          <w:rFonts w:ascii="Arial" w:hAnsi="Arial" w:cs="Arial"/>
        </w:rPr>
      </w:pPr>
      <w:r w:rsidRPr="00DA1EEC">
        <w:rPr>
          <w:rFonts w:ascii="Arial" w:hAnsi="Arial" w:cs="Arial"/>
        </w:rPr>
        <w:t xml:space="preserve">The China Family Panel Studies (CFPS), conducted by Peking University, is a nationally representative, longitudinal, comprehensive, and biennial social survey started in 2010. </w:t>
      </w:r>
      <w:r w:rsidR="00E01821">
        <w:rPr>
          <w:rFonts w:ascii="Arial" w:hAnsi="Arial" w:cs="Arial"/>
        </w:rPr>
        <w:t xml:space="preserve">We aimed to use this dataset to </w:t>
      </w:r>
      <w:r w:rsidR="00E01821" w:rsidRPr="00E01821">
        <w:rPr>
          <w:rFonts w:ascii="Arial" w:hAnsi="Arial" w:cs="Arial"/>
        </w:rPr>
        <w:t xml:space="preserve">demonstrate </w:t>
      </w:r>
      <w:r w:rsidR="004434E6">
        <w:rPr>
          <w:rFonts w:ascii="Arial" w:hAnsi="Arial" w:cs="Arial"/>
        </w:rPr>
        <w:t xml:space="preserve">consistent patterns of </w:t>
      </w:r>
      <w:r w:rsidR="005C1C9C">
        <w:rPr>
          <w:rFonts w:ascii="Arial" w:hAnsi="Arial" w:cs="Arial"/>
        </w:rPr>
        <w:t>underage childbirths</w:t>
      </w:r>
      <w:r w:rsidR="004434E6">
        <w:rPr>
          <w:rFonts w:ascii="Arial" w:hAnsi="Arial" w:cs="Arial"/>
        </w:rPr>
        <w:t xml:space="preserve"> as shown in the aforementioned census-based results</w:t>
      </w:r>
      <w:r w:rsidR="005C1C9C">
        <w:rPr>
          <w:rFonts w:ascii="Arial" w:hAnsi="Arial" w:cs="Arial"/>
        </w:rPr>
        <w:t xml:space="preserve">. </w:t>
      </w:r>
      <w:r w:rsidR="00E01821" w:rsidRPr="00E01821">
        <w:rPr>
          <w:rFonts w:ascii="Arial" w:hAnsi="Arial" w:cs="Arial"/>
        </w:rPr>
        <w:t>Percentage of first birth under legal age was calculated as the percentage of respondents who had their child before age 20 for women and 22 for men among respondents who had ever had children. We further restricted the sample to those who were 60 years old or younger in 2010, as they were subject to the restricted minimum marriage age</w:t>
      </w:r>
      <w:r w:rsidR="005C1C9C">
        <w:rPr>
          <w:rFonts w:ascii="Arial" w:hAnsi="Arial" w:cs="Arial"/>
        </w:rPr>
        <w:t xml:space="preserve">, which leaves us with a sample of 19,855 Han, 173 Hui, and 29 Dongxiang </w:t>
      </w:r>
      <w:r w:rsidR="005C1C9C" w:rsidRPr="00DA1EEC">
        <w:rPr>
          <w:rFonts w:ascii="Arial" w:hAnsi="Arial" w:cs="Arial"/>
        </w:rPr>
        <w:t>[</w:t>
      </w:r>
      <w:r w:rsidR="005C1C9C" w:rsidRPr="005C1C9C">
        <w:rPr>
          <w:rFonts w:ascii="Arial" w:hAnsi="Arial" w:cs="Arial"/>
        </w:rPr>
        <w:t>CFPS_2010</w:t>
      </w:r>
      <w:r w:rsidR="005C1C9C" w:rsidRPr="00DA1EEC">
        <w:rPr>
          <w:rFonts w:ascii="Arial" w:hAnsi="Arial" w:cs="Arial"/>
        </w:rPr>
        <w:t>.</w:t>
      </w:r>
      <w:r w:rsidR="005C1C9C">
        <w:rPr>
          <w:rFonts w:ascii="Arial" w:hAnsi="Arial" w:cs="Arial"/>
        </w:rPr>
        <w:t>dta</w:t>
      </w:r>
      <w:r w:rsidR="005C1C9C" w:rsidRPr="00DA1EEC">
        <w:rPr>
          <w:rFonts w:ascii="Arial" w:hAnsi="Arial" w:cs="Arial"/>
        </w:rPr>
        <w:t>]</w:t>
      </w:r>
      <w:r w:rsidRPr="00DA1EEC">
        <w:rPr>
          <w:rFonts w:ascii="Arial" w:hAnsi="Arial" w:cs="Arial"/>
        </w:rPr>
        <w:t>.</w:t>
      </w:r>
    </w:p>
    <w:p w14:paraId="7B9F0059" w14:textId="524BE693" w:rsidR="00DA1EEC" w:rsidRDefault="00E65B87" w:rsidP="00DA1EEC">
      <w:pPr>
        <w:rPr>
          <w:rFonts w:ascii="Arial" w:hAnsi="Arial" w:cs="Arial"/>
        </w:rPr>
      </w:pPr>
      <w:r w:rsidRPr="00E65B87">
        <w:rPr>
          <w:rFonts w:ascii="Arial" w:hAnsi="Arial" w:cs="Arial"/>
        </w:rPr>
        <w:t>Data columns description</w:t>
      </w:r>
      <w:r>
        <w:rPr>
          <w:rFonts w:ascii="Arial" w:hAnsi="Arial" w:cs="Arial"/>
        </w:rPr>
        <w:t xml:space="preserve"> of </w:t>
      </w:r>
      <w:r w:rsidRPr="00DA1EEC">
        <w:rPr>
          <w:rFonts w:ascii="Arial" w:hAnsi="Arial" w:cs="Arial"/>
        </w:rPr>
        <w:t>[</w:t>
      </w:r>
      <w:r w:rsidRPr="005C1C9C">
        <w:rPr>
          <w:rFonts w:ascii="Arial" w:hAnsi="Arial" w:cs="Arial"/>
        </w:rPr>
        <w:t>CFPS_2010</w:t>
      </w:r>
      <w:r w:rsidRPr="00DA1EEC">
        <w:rPr>
          <w:rFonts w:ascii="Arial" w:hAnsi="Arial" w:cs="Arial"/>
        </w:rPr>
        <w:t>.</w:t>
      </w:r>
      <w:r>
        <w:rPr>
          <w:rFonts w:ascii="Arial" w:hAnsi="Arial" w:cs="Arial"/>
        </w:rPr>
        <w:t>dta</w:t>
      </w:r>
      <w:r w:rsidRPr="00DA1EEC">
        <w:rPr>
          <w:rFonts w:ascii="Arial" w:hAnsi="Arial" w:cs="Arial"/>
        </w:rPr>
        <w:t>]</w:t>
      </w:r>
      <w:r>
        <w:rPr>
          <w:rFonts w:ascii="Arial" w:hAnsi="Arial" w:cs="Arial"/>
        </w:rPr>
        <w:t>:</w:t>
      </w:r>
    </w:p>
    <w:p w14:paraId="164A1E02" w14:textId="77777777" w:rsidR="00E65B87" w:rsidRPr="00E65B87" w:rsidRDefault="00E65B87" w:rsidP="00E65B87">
      <w:pPr>
        <w:pStyle w:val="ListParagraph"/>
        <w:numPr>
          <w:ilvl w:val="0"/>
          <w:numId w:val="2"/>
        </w:numPr>
        <w:rPr>
          <w:rFonts w:ascii="Arial" w:hAnsi="Arial" w:cs="Arial"/>
        </w:rPr>
      </w:pPr>
      <w:r w:rsidRPr="00E65B87">
        <w:rPr>
          <w:rFonts w:ascii="Arial" w:hAnsi="Arial" w:cs="Arial"/>
        </w:rPr>
        <w:t>ethnicity: official Chinese ethnic designation</w:t>
      </w:r>
    </w:p>
    <w:p w14:paraId="346DE89A" w14:textId="77777777" w:rsidR="00E65B87" w:rsidRPr="00E65B87" w:rsidRDefault="00E65B87" w:rsidP="00E65B87">
      <w:pPr>
        <w:pStyle w:val="ListParagraph"/>
        <w:numPr>
          <w:ilvl w:val="0"/>
          <w:numId w:val="2"/>
        </w:numPr>
        <w:rPr>
          <w:rFonts w:ascii="Arial" w:hAnsi="Arial" w:cs="Arial"/>
        </w:rPr>
      </w:pPr>
      <w:proofErr w:type="spellStart"/>
      <w:r w:rsidRPr="00E65B87">
        <w:rPr>
          <w:rFonts w:ascii="Arial" w:hAnsi="Arial" w:cs="Arial"/>
        </w:rPr>
        <w:t>agefirbirth</w:t>
      </w:r>
      <w:proofErr w:type="spellEnd"/>
      <w:r w:rsidRPr="00E65B87">
        <w:rPr>
          <w:rFonts w:ascii="Arial" w:hAnsi="Arial" w:cs="Arial"/>
        </w:rPr>
        <w:t>: age at first birth</w:t>
      </w:r>
    </w:p>
    <w:p w14:paraId="7781266C" w14:textId="77777777" w:rsidR="00E65B87" w:rsidRPr="00E65B87" w:rsidRDefault="00E65B87" w:rsidP="00E65B87">
      <w:pPr>
        <w:pStyle w:val="ListParagraph"/>
        <w:numPr>
          <w:ilvl w:val="0"/>
          <w:numId w:val="2"/>
        </w:numPr>
        <w:rPr>
          <w:rFonts w:ascii="Arial" w:hAnsi="Arial" w:cs="Arial"/>
        </w:rPr>
      </w:pPr>
      <w:proofErr w:type="spellStart"/>
      <w:r w:rsidRPr="00E65B87">
        <w:rPr>
          <w:rFonts w:ascii="Arial" w:hAnsi="Arial" w:cs="Arial"/>
        </w:rPr>
        <w:t>ilebirth</w:t>
      </w:r>
      <w:proofErr w:type="spellEnd"/>
      <w:r w:rsidRPr="00E65B87">
        <w:rPr>
          <w:rFonts w:ascii="Arial" w:hAnsi="Arial" w:cs="Arial"/>
        </w:rPr>
        <w:t xml:space="preserve">: Indicator for birth under minimum legal marriage age </w:t>
      </w:r>
    </w:p>
    <w:p w14:paraId="6550E666" w14:textId="30ABEC34" w:rsidR="00E65B87" w:rsidRPr="00E65B87" w:rsidRDefault="00E65B87" w:rsidP="00E65B87">
      <w:pPr>
        <w:pStyle w:val="ListParagraph"/>
        <w:numPr>
          <w:ilvl w:val="0"/>
          <w:numId w:val="2"/>
        </w:numPr>
        <w:rPr>
          <w:rFonts w:ascii="Arial" w:hAnsi="Arial" w:cs="Arial"/>
        </w:rPr>
      </w:pPr>
      <w:proofErr w:type="spellStart"/>
      <w:r w:rsidRPr="00E65B87">
        <w:rPr>
          <w:rFonts w:ascii="Arial" w:hAnsi="Arial" w:cs="Arial"/>
        </w:rPr>
        <w:t>gansu</w:t>
      </w:r>
      <w:proofErr w:type="spellEnd"/>
      <w:r w:rsidRPr="00E65B87">
        <w:rPr>
          <w:rFonts w:ascii="Arial" w:hAnsi="Arial" w:cs="Arial"/>
        </w:rPr>
        <w:t>: indicator for Gansu Province</w:t>
      </w:r>
    </w:p>
    <w:p w14:paraId="1DDD4CB9" w14:textId="77777777" w:rsidR="00DA1EEC" w:rsidRPr="00DA1EEC" w:rsidRDefault="00DA1EEC" w:rsidP="00DA1EEC">
      <w:pPr>
        <w:rPr>
          <w:rFonts w:ascii="Arial" w:hAnsi="Arial" w:cs="Arial"/>
        </w:rPr>
      </w:pPr>
    </w:p>
    <w:p w14:paraId="4DD50862" w14:textId="77777777" w:rsidR="00DA1EEC" w:rsidRPr="00B93946" w:rsidRDefault="00DA1EEC" w:rsidP="00DA1EEC">
      <w:pPr>
        <w:rPr>
          <w:rFonts w:ascii="Arial" w:hAnsi="Arial" w:cs="Arial"/>
          <w:b/>
          <w:bCs/>
        </w:rPr>
      </w:pPr>
      <w:r w:rsidRPr="00B93946">
        <w:rPr>
          <w:rFonts w:ascii="Arial" w:hAnsi="Arial" w:cs="Arial"/>
          <w:b/>
          <w:bCs/>
        </w:rPr>
        <w:lastRenderedPageBreak/>
        <w:t>Data Publisher</w:t>
      </w:r>
    </w:p>
    <w:p w14:paraId="00AF73C4" w14:textId="7683203F" w:rsidR="00DA1EEC" w:rsidRDefault="00571698" w:rsidP="00DA1EEC">
      <w:pPr>
        <w:rPr>
          <w:rFonts w:ascii="Arial" w:hAnsi="Arial" w:cs="Arial"/>
        </w:rPr>
      </w:pPr>
      <w:r>
        <w:rPr>
          <w:rFonts w:ascii="Arial" w:hAnsi="Arial" w:cs="Arial"/>
        </w:rPr>
        <w:t>T</w:t>
      </w:r>
      <w:r w:rsidRPr="00571698">
        <w:rPr>
          <w:rFonts w:ascii="Arial" w:hAnsi="Arial" w:cs="Arial"/>
        </w:rPr>
        <w:t>he 2007 Developmental Idealism Survey in Gansu, China</w:t>
      </w:r>
      <w:r>
        <w:rPr>
          <w:rFonts w:ascii="Arial" w:hAnsi="Arial" w:cs="Arial"/>
        </w:rPr>
        <w:t xml:space="preserve"> </w:t>
      </w:r>
      <w:r w:rsidRPr="00571698">
        <w:rPr>
          <w:rFonts w:ascii="Arial" w:hAnsi="Arial" w:cs="Arial"/>
        </w:rPr>
        <w:t>is part of the joint conceptualization and data collection efforts of the Developmental Idealism Studies (https://developmentalidealism.org/) program directed by Arland Thornton at the University of Michigan</w:t>
      </w:r>
      <w:r w:rsidR="00DA1EEC" w:rsidRPr="00DA1EEC">
        <w:rPr>
          <w:rFonts w:ascii="Arial" w:hAnsi="Arial" w:cs="Arial"/>
        </w:rPr>
        <w:t xml:space="preserve">. </w:t>
      </w:r>
      <w:r>
        <w:rPr>
          <w:rFonts w:ascii="Arial" w:hAnsi="Arial" w:cs="Arial"/>
        </w:rPr>
        <w:t>Census data was conducted by t</w:t>
      </w:r>
      <w:r w:rsidRPr="00571698">
        <w:rPr>
          <w:rFonts w:ascii="Arial" w:hAnsi="Arial" w:cs="Arial"/>
        </w:rPr>
        <w:t>he National Bureau of Statistics</w:t>
      </w:r>
      <w:r>
        <w:rPr>
          <w:rFonts w:ascii="Arial" w:hAnsi="Arial" w:cs="Arial"/>
        </w:rPr>
        <w:t xml:space="preserve"> </w:t>
      </w:r>
      <w:r w:rsidR="00B93946">
        <w:rPr>
          <w:rFonts w:ascii="Arial" w:hAnsi="Arial" w:cs="Arial"/>
        </w:rPr>
        <w:t>of</w:t>
      </w:r>
      <w:r>
        <w:rPr>
          <w:rFonts w:ascii="Arial" w:hAnsi="Arial" w:cs="Arial"/>
        </w:rPr>
        <w:t xml:space="preserve"> China</w:t>
      </w:r>
      <w:r w:rsidR="00DA1EEC" w:rsidRPr="00DA1EEC">
        <w:rPr>
          <w:rFonts w:ascii="Arial" w:hAnsi="Arial" w:cs="Arial"/>
        </w:rPr>
        <w:t xml:space="preserve">. </w:t>
      </w:r>
      <w:r>
        <w:rPr>
          <w:rFonts w:ascii="Arial" w:hAnsi="Arial" w:cs="Arial"/>
        </w:rPr>
        <w:t xml:space="preserve">We use </w:t>
      </w:r>
      <w:r w:rsidRPr="00571698">
        <w:rPr>
          <w:rFonts w:ascii="Arial" w:hAnsi="Arial" w:cs="Arial"/>
        </w:rPr>
        <w:t>a 1% sample of the 20</w:t>
      </w:r>
      <w:r w:rsidR="001E64EF">
        <w:rPr>
          <w:rFonts w:ascii="Arial" w:hAnsi="Arial" w:cs="Arial"/>
        </w:rPr>
        <w:t>0</w:t>
      </w:r>
      <w:r w:rsidRPr="00571698">
        <w:rPr>
          <w:rFonts w:ascii="Arial" w:hAnsi="Arial" w:cs="Arial"/>
        </w:rPr>
        <w:t>0 census data</w:t>
      </w:r>
      <w:r>
        <w:rPr>
          <w:rFonts w:ascii="Arial" w:hAnsi="Arial" w:cs="Arial"/>
        </w:rPr>
        <w:t xml:space="preserve"> extracted from the </w:t>
      </w:r>
      <w:r w:rsidRPr="00571698">
        <w:rPr>
          <w:rFonts w:ascii="Arial" w:hAnsi="Arial" w:cs="Arial"/>
        </w:rPr>
        <w:t>Integrated Public Use Microdata</w:t>
      </w:r>
      <w:r>
        <w:rPr>
          <w:rFonts w:ascii="Arial" w:hAnsi="Arial" w:cs="Arial"/>
        </w:rPr>
        <w:t xml:space="preserve"> </w:t>
      </w:r>
      <w:r w:rsidRPr="00571698">
        <w:rPr>
          <w:rFonts w:ascii="Arial" w:hAnsi="Arial" w:cs="Arial"/>
        </w:rPr>
        <w:t xml:space="preserve">Series </w:t>
      </w:r>
      <w:r>
        <w:rPr>
          <w:rFonts w:ascii="Arial" w:hAnsi="Arial" w:cs="Arial"/>
        </w:rPr>
        <w:t xml:space="preserve">at the </w:t>
      </w:r>
      <w:r w:rsidRPr="00571698">
        <w:rPr>
          <w:rFonts w:ascii="Arial" w:hAnsi="Arial" w:cs="Arial"/>
        </w:rPr>
        <w:t>Minnesota Population Center</w:t>
      </w:r>
      <w:r w:rsidR="001E64EF">
        <w:rPr>
          <w:rFonts w:ascii="Arial" w:hAnsi="Arial" w:cs="Arial"/>
        </w:rPr>
        <w:t xml:space="preserve">. </w:t>
      </w:r>
      <w:r w:rsidR="00DA1EEC" w:rsidRPr="00DA1EEC">
        <w:rPr>
          <w:rFonts w:ascii="Arial" w:hAnsi="Arial" w:cs="Arial"/>
        </w:rPr>
        <w:t xml:space="preserve">China Family Panel Studies (CFPS) is conducted by </w:t>
      </w:r>
      <w:r w:rsidR="001E64EF">
        <w:rPr>
          <w:rFonts w:ascii="Arial" w:hAnsi="Arial" w:cs="Arial"/>
        </w:rPr>
        <w:t xml:space="preserve">the </w:t>
      </w:r>
      <w:r w:rsidR="00DA1EEC" w:rsidRPr="00DA1EEC">
        <w:rPr>
          <w:rFonts w:ascii="Arial" w:hAnsi="Arial" w:cs="Arial"/>
        </w:rPr>
        <w:t xml:space="preserve">Institute of Social Science, Peking University. </w:t>
      </w:r>
    </w:p>
    <w:p w14:paraId="65F8E9B6" w14:textId="77777777" w:rsidR="00DA1EEC" w:rsidRPr="00DA1EEC" w:rsidRDefault="00DA1EEC">
      <w:pPr>
        <w:rPr>
          <w:rFonts w:ascii="Arial" w:hAnsi="Arial" w:cs="Arial"/>
        </w:rPr>
      </w:pPr>
    </w:p>
    <w:sectPr w:rsidR="00DA1EEC" w:rsidRPr="00DA1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3497A"/>
    <w:multiLevelType w:val="hybridMultilevel"/>
    <w:tmpl w:val="3C80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0326C"/>
    <w:multiLevelType w:val="hybridMultilevel"/>
    <w:tmpl w:val="2F8A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9097D"/>
    <w:multiLevelType w:val="hybridMultilevel"/>
    <w:tmpl w:val="600C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1925">
    <w:abstractNumId w:val="2"/>
  </w:num>
  <w:num w:numId="2" w16cid:durableId="1116603521">
    <w:abstractNumId w:val="0"/>
  </w:num>
  <w:num w:numId="3" w16cid:durableId="150362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31"/>
    <w:rsid w:val="00112DFC"/>
    <w:rsid w:val="00154142"/>
    <w:rsid w:val="001A7A6B"/>
    <w:rsid w:val="001B4BFF"/>
    <w:rsid w:val="001E64EF"/>
    <w:rsid w:val="00284154"/>
    <w:rsid w:val="00310667"/>
    <w:rsid w:val="003E060F"/>
    <w:rsid w:val="004434E6"/>
    <w:rsid w:val="004B1C92"/>
    <w:rsid w:val="004E22BE"/>
    <w:rsid w:val="00515031"/>
    <w:rsid w:val="00571698"/>
    <w:rsid w:val="005C1C9C"/>
    <w:rsid w:val="007D1514"/>
    <w:rsid w:val="007E1DED"/>
    <w:rsid w:val="00803E39"/>
    <w:rsid w:val="00B93946"/>
    <w:rsid w:val="00C028C4"/>
    <w:rsid w:val="00C464E1"/>
    <w:rsid w:val="00C6195A"/>
    <w:rsid w:val="00D61DB1"/>
    <w:rsid w:val="00DA1EEC"/>
    <w:rsid w:val="00E01821"/>
    <w:rsid w:val="00E65B87"/>
    <w:rsid w:val="00E91E17"/>
    <w:rsid w:val="00ED0724"/>
    <w:rsid w:val="00EF4950"/>
    <w:rsid w:val="00F2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7C8F"/>
  <w15:chartTrackingRefBased/>
  <w15:docId w15:val="{1A2881F1-717C-42AE-9C2B-A9AA4089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 Zheng</dc:creator>
  <cp:keywords/>
  <dc:description/>
  <cp:lastModifiedBy>Junming Huang</cp:lastModifiedBy>
  <cp:revision>21</cp:revision>
  <dcterms:created xsi:type="dcterms:W3CDTF">2023-12-14T07:16:00Z</dcterms:created>
  <dcterms:modified xsi:type="dcterms:W3CDTF">2023-12-16T16:26:00Z</dcterms:modified>
</cp:coreProperties>
</file>