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26772A" w14:textId="53A2364E" w:rsidR="001A1B8C" w:rsidRDefault="00B6606F" w:rsidP="00B6606F">
      <w:pPr>
        <w:jc w:val="center"/>
      </w:pPr>
      <w:r>
        <w:t>PFRC-2 X-ray report from the run of 2020/0</w:t>
      </w:r>
      <w:r w:rsidR="00122333">
        <w:t>8</w:t>
      </w:r>
      <w:r>
        <w:t>/</w:t>
      </w:r>
      <w:r w:rsidR="00122333">
        <w:t>14</w:t>
      </w:r>
    </w:p>
    <w:p w14:paraId="39408ABC" w14:textId="6BA9267A" w:rsidR="00B6606F" w:rsidRDefault="00B6606F" w:rsidP="00B6606F">
      <w:pPr>
        <w:jc w:val="center"/>
      </w:pPr>
      <w:r>
        <w:t>Prepared 2020/</w:t>
      </w:r>
      <w:r w:rsidR="0052601D">
        <w:t>0</w:t>
      </w:r>
      <w:r w:rsidR="00122333">
        <w:t>8</w:t>
      </w:r>
      <w:r w:rsidR="0052601D">
        <w:t>/</w:t>
      </w:r>
      <w:r w:rsidR="00122333">
        <w:t>18</w:t>
      </w:r>
    </w:p>
    <w:p w14:paraId="63677758" w14:textId="2FA15F88" w:rsidR="00B6606F" w:rsidRDefault="00B6606F" w:rsidP="00B6606F">
      <w:pPr>
        <w:jc w:val="center"/>
      </w:pPr>
      <w:r>
        <w:t>Charles Swanson</w:t>
      </w:r>
    </w:p>
    <w:p w14:paraId="5CDAAC69" w14:textId="4C152756" w:rsidR="00B6606F" w:rsidRDefault="00B6606F" w:rsidP="00B6606F">
      <w:pPr>
        <w:jc w:val="center"/>
      </w:pPr>
    </w:p>
    <w:p w14:paraId="7BFAC8E5" w14:textId="291AE0DF" w:rsidR="00B6606F" w:rsidRPr="001C76A6" w:rsidRDefault="00B6606F" w:rsidP="00B6606F">
      <w:pPr>
        <w:rPr>
          <w:u w:val="single"/>
        </w:rPr>
      </w:pPr>
      <w:r w:rsidRPr="001C76A6">
        <w:rPr>
          <w:u w:val="single"/>
        </w:rPr>
        <w:t>Machine configuration:</w:t>
      </w:r>
    </w:p>
    <w:p w14:paraId="0731829D" w14:textId="27329B44" w:rsidR="003B4A22" w:rsidRDefault="003B4A22" w:rsidP="00B6606F">
      <w:r>
        <w:t xml:space="preserve">Inner 4x L-2-B set coils on each side powered by 2x </w:t>
      </w:r>
      <w:r w:rsidRPr="003B4A22">
        <w:t>TSD60-832/480+HS</w:t>
      </w:r>
      <w:r>
        <w:t xml:space="preserve"> Magna-Power power supplies</w:t>
      </w:r>
    </w:p>
    <w:p w14:paraId="56216703" w14:textId="4F471F58" w:rsidR="003B4A22" w:rsidRDefault="003B4A22" w:rsidP="00B6606F">
      <w:r>
        <w:t>Outer 4x L-2-B set coils on each side powered by “Big Blue,” Kinetics Control Systems Model SVRR-0125PM42TSY</w:t>
      </w:r>
    </w:p>
    <w:p w14:paraId="768A568C" w14:textId="7BC8EE23" w:rsidR="003B4A22" w:rsidRDefault="003B4A22" w:rsidP="00B6606F">
      <w:r>
        <w:t>L-2-A set coils on each side powered by “Big Blue,” Kinetics Control Systems Model SVRR-0125PM42TSY</w:t>
      </w:r>
    </w:p>
    <w:p w14:paraId="6664A362" w14:textId="0BEE23D4" w:rsidR="00CA690F" w:rsidRDefault="00CA690F" w:rsidP="00B6606F">
      <w:r>
        <w:t xml:space="preserve">Nozzle coils powered by </w:t>
      </w:r>
      <w:proofErr w:type="spellStart"/>
      <w:r>
        <w:t>rollaround</w:t>
      </w:r>
      <w:proofErr w:type="spellEnd"/>
      <w:r>
        <w:t xml:space="preserve"> power supply</w:t>
      </w:r>
    </w:p>
    <w:p w14:paraId="4175BBC3" w14:textId="201B5D4B" w:rsidR="003B4A22" w:rsidRDefault="003B4A22" w:rsidP="00B6606F">
      <w:r>
        <w:t>SEC pumped by</w:t>
      </w:r>
      <w:r w:rsidR="0007691F">
        <w:t xml:space="preserve"> </w:t>
      </w:r>
      <w:proofErr w:type="spellStart"/>
      <w:r w:rsidR="0007691F" w:rsidRPr="0007691F">
        <w:t>Leybold</w:t>
      </w:r>
      <w:proofErr w:type="spellEnd"/>
      <w:r w:rsidR="0007691F" w:rsidRPr="0007691F">
        <w:t xml:space="preserve">-Heraeus </w:t>
      </w:r>
      <w:proofErr w:type="spellStart"/>
      <w:r w:rsidR="0007691F" w:rsidRPr="0007691F">
        <w:t>TurboVac</w:t>
      </w:r>
      <w:proofErr w:type="spellEnd"/>
      <w:r w:rsidR="0007691F" w:rsidRPr="0007691F">
        <w:t xml:space="preserve"> 450</w:t>
      </w:r>
      <w:r w:rsidR="00411699">
        <w:t>, closed</w:t>
      </w:r>
    </w:p>
    <w:p w14:paraId="158462C2" w14:textId="54D6CBC7" w:rsidR="003B4A22" w:rsidRDefault="003B4A22" w:rsidP="00B6606F">
      <w:r>
        <w:t xml:space="preserve">CC pumped by </w:t>
      </w:r>
      <w:r w:rsidRPr="003B4A22">
        <w:t xml:space="preserve">100 l/s Varian TV 141 </w:t>
      </w:r>
      <w:r w:rsidR="0007691F">
        <w:t>Navigator, open</w:t>
      </w:r>
    </w:p>
    <w:p w14:paraId="7C014FA6" w14:textId="4F5480B6" w:rsidR="0007691F" w:rsidRDefault="003B4A22" w:rsidP="00B6606F">
      <w:r>
        <w:t xml:space="preserve">FEC pumped by </w:t>
      </w:r>
      <w:proofErr w:type="spellStart"/>
      <w:r w:rsidR="0007691F" w:rsidRPr="0007691F">
        <w:t>Leybold</w:t>
      </w:r>
      <w:proofErr w:type="spellEnd"/>
      <w:r w:rsidR="0007691F" w:rsidRPr="0007691F">
        <w:t xml:space="preserve">-Heraeus </w:t>
      </w:r>
      <w:proofErr w:type="spellStart"/>
      <w:r w:rsidR="0007691F" w:rsidRPr="0007691F">
        <w:t>TurboVac</w:t>
      </w:r>
      <w:proofErr w:type="spellEnd"/>
      <w:r w:rsidR="0007691F" w:rsidRPr="0007691F">
        <w:t xml:space="preserve"> 450</w:t>
      </w:r>
      <w:r w:rsidR="0007691F">
        <w:t>, open</w:t>
      </w:r>
    </w:p>
    <w:p w14:paraId="57624B5B" w14:textId="42D18C54" w:rsidR="003B4A22" w:rsidRDefault="003B4A22" w:rsidP="00B6606F">
      <w:r>
        <w:t>Seed plasma RF frequency 27 MHz</w:t>
      </w:r>
    </w:p>
    <w:p w14:paraId="298A0AA2" w14:textId="2F9A8136" w:rsidR="003B4A22" w:rsidRDefault="003B4A22" w:rsidP="00B6606F">
      <w:r>
        <w:t>RMF frequency 4.3 MHz</w:t>
      </w:r>
    </w:p>
    <w:p w14:paraId="555BB2CF" w14:textId="029EF989" w:rsidR="003B4A22" w:rsidRDefault="003B4A22" w:rsidP="00B6606F">
      <w:r>
        <w:t>Room temperature flux conservers</w:t>
      </w:r>
    </w:p>
    <w:p w14:paraId="514BEA54" w14:textId="53360F8E" w:rsidR="003B4A22" w:rsidRDefault="003B4A22" w:rsidP="00B6606F">
      <w:r>
        <w:t>H2</w:t>
      </w:r>
      <w:r w:rsidR="0052601D">
        <w:t xml:space="preserve"> </w:t>
      </w:r>
      <w:r>
        <w:t>gas feed</w:t>
      </w:r>
      <w:r w:rsidR="00CA690F">
        <w:t xml:space="preserve"> into SEC</w:t>
      </w:r>
    </w:p>
    <w:p w14:paraId="76EE191A" w14:textId="77777777" w:rsidR="00CA690F" w:rsidRDefault="00CA690F" w:rsidP="00CA690F"/>
    <w:p w14:paraId="2745E119" w14:textId="77777777" w:rsidR="00CA690F" w:rsidRPr="001C76A6" w:rsidRDefault="00CA690F" w:rsidP="00CA690F">
      <w:pPr>
        <w:rPr>
          <w:u w:val="single"/>
        </w:rPr>
      </w:pPr>
      <w:r w:rsidRPr="001C76A6">
        <w:rPr>
          <w:u w:val="single"/>
        </w:rPr>
        <w:t>X-ray configuration:</w:t>
      </w:r>
    </w:p>
    <w:p w14:paraId="2AF0E781" w14:textId="4258F8F1" w:rsidR="00CA690F" w:rsidRDefault="00CA690F" w:rsidP="00B6606F">
      <w:r>
        <w:t xml:space="preserve">SDD3, serial number 19777, in CC midpoint mount installed on </w:t>
      </w:r>
      <w:r w:rsidRPr="00CA690F">
        <w:t>201</w:t>
      </w:r>
      <w:r w:rsidR="00F3303A">
        <w:t>6</w:t>
      </w:r>
      <w:r w:rsidRPr="00CA690F">
        <w:t>/0</w:t>
      </w:r>
      <w:r w:rsidR="00F3303A">
        <w:t>8</w:t>
      </w:r>
      <w:r w:rsidRPr="00CA690F">
        <w:t>/</w:t>
      </w:r>
      <w:r w:rsidR="00F3303A">
        <w:t xml:space="preserve">30 and whose variable apertures were changed on </w:t>
      </w:r>
      <w:r w:rsidR="00F3303A" w:rsidRPr="00F3303A">
        <w:t>2019/02/21</w:t>
      </w:r>
    </w:p>
    <w:p w14:paraId="6A52FB02" w14:textId="10553E56" w:rsidR="00F3303A" w:rsidRDefault="00F3303A" w:rsidP="00B6606F">
      <w:r>
        <w:t xml:space="preserve">SDD1, serial number 27054 after repairs, in CC radial scan mount installed on 2018/01/24 </w:t>
      </w:r>
    </w:p>
    <w:p w14:paraId="6B6E5D6A" w14:textId="04029DB4" w:rsidR="00CA690F" w:rsidRDefault="00CA690F" w:rsidP="00B6606F"/>
    <w:p w14:paraId="7368AEF8" w14:textId="714A3656" w:rsidR="00CA690F" w:rsidRPr="001C76A6" w:rsidRDefault="001C76A6" w:rsidP="00B6606F">
      <w:pPr>
        <w:rPr>
          <w:u w:val="single"/>
        </w:rPr>
      </w:pPr>
      <w:r w:rsidRPr="001C76A6">
        <w:rPr>
          <w:u w:val="single"/>
        </w:rPr>
        <w:t>Run p</w:t>
      </w:r>
      <w:r w:rsidR="00CA690F" w:rsidRPr="001C76A6">
        <w:rPr>
          <w:u w:val="single"/>
        </w:rPr>
        <w:t>arameter envelope:</w:t>
      </w:r>
    </w:p>
    <w:p w14:paraId="7A4B83BA" w14:textId="028F3CAD" w:rsidR="00CA690F" w:rsidRDefault="00CA690F" w:rsidP="00B6606F">
      <w:r>
        <w:t xml:space="preserve">Magna-Power current </w:t>
      </w:r>
      <w:r w:rsidR="00122333">
        <w:t>170</w:t>
      </w:r>
      <w:r w:rsidR="0052601D">
        <w:t xml:space="preserve"> - 2</w:t>
      </w:r>
      <w:r w:rsidR="00122333">
        <w:t>8</w:t>
      </w:r>
      <w:r w:rsidR="0052601D">
        <w:t>0</w:t>
      </w:r>
      <w:r w:rsidR="00ED4C28">
        <w:t xml:space="preserve"> </w:t>
      </w:r>
      <w:r>
        <w:t>A</w:t>
      </w:r>
      <w:r w:rsidR="003E4B23">
        <w:t xml:space="preserve"> </w:t>
      </w:r>
    </w:p>
    <w:p w14:paraId="02FDC97F" w14:textId="33955A1B" w:rsidR="00CA690F" w:rsidRDefault="00CA690F" w:rsidP="00B6606F">
      <w:r>
        <w:t xml:space="preserve">Big Blue current </w:t>
      </w:r>
      <w:r w:rsidR="00122333">
        <w:t>166</w:t>
      </w:r>
      <w:r w:rsidR="0052601D">
        <w:t xml:space="preserve"> - </w:t>
      </w:r>
      <w:r w:rsidR="00122333">
        <w:t>345</w:t>
      </w:r>
      <w:r w:rsidR="003E4B23">
        <w:t xml:space="preserve"> </w:t>
      </w:r>
      <w:r>
        <w:t>A</w:t>
      </w:r>
    </w:p>
    <w:p w14:paraId="4D460A2A" w14:textId="2453F263" w:rsidR="00CA690F" w:rsidRDefault="00CA690F" w:rsidP="00B6606F">
      <w:r>
        <w:t xml:space="preserve">Nozzle current </w:t>
      </w:r>
      <w:r w:rsidR="00122333">
        <w:t>77 - 101</w:t>
      </w:r>
      <w:r>
        <w:t xml:space="preserve"> A</w:t>
      </w:r>
    </w:p>
    <w:p w14:paraId="2756FA4D" w14:textId="0F3DB559" w:rsidR="00CA690F" w:rsidRDefault="00CA690F" w:rsidP="00B6606F">
      <w:r>
        <w:t>CC gas pressure 0.</w:t>
      </w:r>
      <w:r w:rsidR="00122333">
        <w:t>466</w:t>
      </w:r>
      <w:r>
        <w:t xml:space="preserve"> – </w:t>
      </w:r>
      <w:r w:rsidR="00122333">
        <w:t>0.779</w:t>
      </w:r>
      <w:r>
        <w:t xml:space="preserve"> </w:t>
      </w:r>
      <w:proofErr w:type="spellStart"/>
      <w:r>
        <w:t>mTorr</w:t>
      </w:r>
      <w:proofErr w:type="spellEnd"/>
    </w:p>
    <w:p w14:paraId="7B9C423F" w14:textId="0B446944" w:rsidR="00CA690F" w:rsidRDefault="00CA690F" w:rsidP="00B6606F">
      <w:r>
        <w:t xml:space="preserve">Seed forward power </w:t>
      </w:r>
      <w:r w:rsidR="00122333">
        <w:t>0</w:t>
      </w:r>
      <w:r w:rsidR="0052601D">
        <w:t xml:space="preserve"> - </w:t>
      </w:r>
      <w:r w:rsidR="00122333">
        <w:t>43</w:t>
      </w:r>
      <w:r w:rsidR="00ED4C28">
        <w:t xml:space="preserve"> </w:t>
      </w:r>
      <w:r>
        <w:t>W</w:t>
      </w:r>
      <w:r w:rsidR="0052601D">
        <w:t xml:space="preserve">, CW </w:t>
      </w:r>
    </w:p>
    <w:p w14:paraId="64B95BF7" w14:textId="6BE93F86" w:rsidR="00CA690F" w:rsidRDefault="00CA690F" w:rsidP="00B6606F">
      <w:r>
        <w:t>RMF forward power</w:t>
      </w:r>
      <w:r w:rsidR="0052601D">
        <w:t xml:space="preserve"> </w:t>
      </w:r>
      <w:r w:rsidR="00122333">
        <w:t>17</w:t>
      </w:r>
      <w:r w:rsidR="0052601D">
        <w:t xml:space="preserve"> </w:t>
      </w:r>
      <w:r w:rsidR="00751E2A">
        <w:t>–</w:t>
      </w:r>
      <w:r w:rsidR="00A71663">
        <w:t xml:space="preserve"> </w:t>
      </w:r>
      <w:r w:rsidR="00122333">
        <w:t>53</w:t>
      </w:r>
      <w:r w:rsidR="00751E2A">
        <w:t xml:space="preserve"> </w:t>
      </w:r>
      <w:r>
        <w:t>kW</w:t>
      </w:r>
    </w:p>
    <w:p w14:paraId="61F3CA87" w14:textId="77777777" w:rsidR="00CA690F" w:rsidRDefault="00CA690F" w:rsidP="00B6606F"/>
    <w:p w14:paraId="66497403" w14:textId="732A16B0" w:rsidR="00CA690F" w:rsidRDefault="00F3303A" w:rsidP="00B6606F">
      <w:pPr>
        <w:rPr>
          <w:u w:val="single"/>
        </w:rPr>
      </w:pPr>
      <w:r w:rsidRPr="001C76A6">
        <w:rPr>
          <w:u w:val="single"/>
        </w:rPr>
        <w:t>Experiments:</w:t>
      </w:r>
    </w:p>
    <w:p w14:paraId="66CBB8FF" w14:textId="038E9EF8" w:rsidR="0026329D" w:rsidRDefault="00122333" w:rsidP="00B6606F">
      <w:r>
        <w:t xml:space="preserve">RTD on seed plasma </w:t>
      </w:r>
    </w:p>
    <w:p w14:paraId="5E4A4094" w14:textId="11753842" w:rsidR="00122333" w:rsidRDefault="00122333" w:rsidP="00B6606F">
      <w:r>
        <w:t>X-ray time trace during density fall and steady state</w:t>
      </w:r>
    </w:p>
    <w:p w14:paraId="58FBFD3D" w14:textId="362EED94" w:rsidR="00122333" w:rsidRDefault="00122333" w:rsidP="00B6606F">
      <w:r>
        <w:t>RTD on RMF plasma</w:t>
      </w:r>
    </w:p>
    <w:p w14:paraId="415D0DB9" w14:textId="0A42AD05" w:rsidR="00122333" w:rsidRDefault="00122333" w:rsidP="00B6606F">
      <w:r>
        <w:t>X-ray bursts during densification</w:t>
      </w:r>
    </w:p>
    <w:p w14:paraId="3AF45C7A" w14:textId="0662A99F" w:rsidR="00122333" w:rsidRPr="0026329D" w:rsidRDefault="00122333" w:rsidP="00B6606F">
      <w:r>
        <w:t>Systematic X-ray signal during densification</w:t>
      </w:r>
    </w:p>
    <w:p w14:paraId="2DE9E067" w14:textId="0052896B" w:rsidR="001B5751" w:rsidRDefault="001B5751" w:rsidP="00B6606F"/>
    <w:p w14:paraId="796E719C" w14:textId="40B2488D" w:rsidR="001B5751" w:rsidRDefault="001B5751" w:rsidP="00B6606F">
      <w:pPr>
        <w:rPr>
          <w:u w:val="single"/>
        </w:rPr>
      </w:pPr>
      <w:r w:rsidRPr="001B5751">
        <w:rPr>
          <w:u w:val="single"/>
        </w:rPr>
        <w:t>Summary:</w:t>
      </w:r>
    </w:p>
    <w:p w14:paraId="129622EA" w14:textId="3F532564" w:rsidR="001B5751" w:rsidRDefault="007E0A66" w:rsidP="00B6606F">
      <w:r>
        <w:t>The SDD’s Rise Time Discrimination (RTD) feature requires a clear signal in the fast channel, and so will be of only limited use when the fast channel is also experiencing pileup.</w:t>
      </w:r>
    </w:p>
    <w:p w14:paraId="73CE43CB" w14:textId="2731C56A" w:rsidR="007E0A66" w:rsidRDefault="007E0A66" w:rsidP="00B6606F">
      <w:r>
        <w:lastRenderedPageBreak/>
        <w:t xml:space="preserve">A condition was observed during which the piled-up count rate (probably monotonic with UV flux) had a peak when the density was falling but not yet at its minimum. </w:t>
      </w:r>
    </w:p>
    <w:p w14:paraId="3B6F4D1F" w14:textId="3650AA81" w:rsidR="007E0A66" w:rsidRDefault="007E0A66" w:rsidP="00B6606F">
      <w:r>
        <w:t>There are two X-ray behaviors observed during densification: At lower RMF power, field, and 0 seed power, a very stochastic “bursting” phenomenon exists in which hundreds of RMF pulses yield no counts, then a single RMF pulse will produce several.</w:t>
      </w:r>
    </w:p>
    <w:p w14:paraId="4FA9E995" w14:textId="404ECD71" w:rsidR="007E0A66" w:rsidRPr="007E0A66" w:rsidRDefault="007E0A66" w:rsidP="00B6606F">
      <w:r>
        <w:t xml:space="preserve">At higher RMF power and field, a systematic X-ray signal approximately 250 </w:t>
      </w:r>
      <m:oMath>
        <m:r>
          <w:rPr>
            <w:rFonts w:ascii="Cambria Math" w:hAnsi="Cambria Math"/>
          </w:rPr>
          <m:t>μ</m:t>
        </m:r>
      </m:oMath>
      <w:r>
        <w:rPr>
          <w:rFonts w:eastAsiaTheme="minorEastAsia"/>
        </w:rPr>
        <w:t>s after the RMF pulse turns on is measured. This is approximately when densification occurs.</w:t>
      </w:r>
    </w:p>
    <w:p w14:paraId="75AFFD03" w14:textId="7B8A5745" w:rsidR="001B5751" w:rsidRDefault="001B5751" w:rsidP="00B6606F"/>
    <w:p w14:paraId="227E5B13" w14:textId="6478A9D6" w:rsidR="007E0A66" w:rsidRPr="007E0A66" w:rsidRDefault="001B5751" w:rsidP="00B6606F">
      <w:pPr>
        <w:rPr>
          <w:u w:val="single"/>
        </w:rPr>
      </w:pPr>
      <w:r>
        <w:rPr>
          <w:u w:val="single"/>
        </w:rPr>
        <w:t>Recommended f</w:t>
      </w:r>
      <w:r w:rsidRPr="001B5751">
        <w:rPr>
          <w:u w:val="single"/>
        </w:rPr>
        <w:t>uture work:</w:t>
      </w:r>
    </w:p>
    <w:p w14:paraId="707F5C07" w14:textId="55ADC97E" w:rsidR="001B5751" w:rsidRPr="007E0A66" w:rsidRDefault="007E0A66" w:rsidP="00B6606F">
      <w:r>
        <w:t xml:space="preserve">The systematic X-rays at </w:t>
      </w:r>
      <m:oMath>
        <m:r>
          <w:rPr>
            <w:rFonts w:ascii="Cambria Math" w:hAnsi="Cambria Math"/>
          </w:rPr>
          <m:t>250 μ</m:t>
        </m:r>
      </m:oMath>
      <w:r>
        <w:rPr>
          <w:rFonts w:eastAsiaTheme="minorEastAsia"/>
        </w:rPr>
        <w:t xml:space="preserve">s: Are they single-counts? Are they piled up? </w:t>
      </w:r>
      <w:r>
        <w:t xml:space="preserve">An aperture scan at these conditions </w:t>
      </w:r>
      <w:r w:rsidR="00046E4A">
        <w:t>would</w:t>
      </w:r>
      <w:bookmarkStart w:id="0" w:name="_GoBack"/>
      <w:bookmarkEnd w:id="0"/>
      <w:r>
        <w:t xml:space="preserve"> tell us.</w:t>
      </w:r>
    </w:p>
    <w:p w14:paraId="393A4824" w14:textId="77777777" w:rsidR="00F36234" w:rsidRDefault="00F36234" w:rsidP="00B6606F">
      <w:pPr>
        <w:rPr>
          <w:u w:val="single"/>
        </w:rPr>
      </w:pPr>
    </w:p>
    <w:p w14:paraId="510230DA" w14:textId="77777777" w:rsidR="00867498" w:rsidRDefault="00867498" w:rsidP="00867498">
      <w:pPr>
        <w:rPr>
          <w:u w:val="single"/>
        </w:rPr>
      </w:pPr>
      <w:r>
        <w:rPr>
          <w:u w:val="single"/>
        </w:rPr>
        <w:t>Experiment: RTD on seed plasma:</w:t>
      </w:r>
    </w:p>
    <w:p w14:paraId="5C190405" w14:textId="77777777" w:rsidR="00867498" w:rsidRDefault="00867498" w:rsidP="00867498">
      <w:r>
        <w:t>Used the Rise Time Discrimination (RTD) feature on the SDD during measurement of seed plasma X-ray spectrum</w:t>
      </w:r>
    </w:p>
    <w:p w14:paraId="46BC1213" w14:textId="77777777" w:rsidR="00867498" w:rsidRDefault="00867498" w:rsidP="00867498">
      <w:r>
        <w:t>Started 9:40 AM, No Spectrum was recorded</w:t>
      </w:r>
    </w:p>
    <w:p w14:paraId="380E5013" w14:textId="77777777" w:rsidR="00867498" w:rsidRDefault="00867498" w:rsidP="00867498">
      <w:r>
        <w:t>Ended 9:44 AM</w:t>
      </w:r>
    </w:p>
    <w:p w14:paraId="1822B555" w14:textId="77777777" w:rsidR="00867498" w:rsidRDefault="00867498" w:rsidP="00867498"/>
    <w:p w14:paraId="06933BD9" w14:textId="77777777" w:rsidR="00867498" w:rsidRDefault="00867498" w:rsidP="00867498">
      <w:pPr>
        <w:rPr>
          <w:u w:val="single"/>
        </w:rPr>
      </w:pPr>
      <w:r w:rsidRPr="00A71663">
        <w:rPr>
          <w:u w:val="single"/>
        </w:rPr>
        <w:t>Experiment parameter envelope:</w:t>
      </w:r>
    </w:p>
    <w:p w14:paraId="596BAFA0" w14:textId="77777777" w:rsidR="00867498" w:rsidRDefault="00867498" w:rsidP="00867498">
      <w:r>
        <w:t xml:space="preserve">Magna-Power current 170 A </w:t>
      </w:r>
    </w:p>
    <w:p w14:paraId="133D6505" w14:textId="77777777" w:rsidR="00867498" w:rsidRDefault="00867498" w:rsidP="00867498">
      <w:r>
        <w:t>Big Blue current 170 A</w:t>
      </w:r>
    </w:p>
    <w:p w14:paraId="355926C4" w14:textId="77777777" w:rsidR="00867498" w:rsidRDefault="00867498" w:rsidP="00867498">
      <w:r>
        <w:t>Nozzle current 77 A</w:t>
      </w:r>
    </w:p>
    <w:p w14:paraId="3830FEA7" w14:textId="77777777" w:rsidR="00867498" w:rsidRDefault="00867498" w:rsidP="00867498">
      <w:r>
        <w:t xml:space="preserve">CC gas pressure 0.466 </w:t>
      </w:r>
      <w:proofErr w:type="spellStart"/>
      <w:r>
        <w:t>mTorr</w:t>
      </w:r>
      <w:proofErr w:type="spellEnd"/>
    </w:p>
    <w:p w14:paraId="4AA61127" w14:textId="77777777" w:rsidR="00867498" w:rsidRDefault="00867498" w:rsidP="00867498">
      <w:r>
        <w:t xml:space="preserve">Seed forward power 43 W, CW </w:t>
      </w:r>
    </w:p>
    <w:p w14:paraId="5FECDFC1" w14:textId="77777777" w:rsidR="00867498" w:rsidRDefault="00867498" w:rsidP="00867498">
      <w:r>
        <w:t>RMF forward power 0 kW</w:t>
      </w:r>
    </w:p>
    <w:p w14:paraId="1D50E01C" w14:textId="77777777" w:rsidR="00867498" w:rsidRDefault="00867498" w:rsidP="00867498"/>
    <w:p w14:paraId="42B2425A" w14:textId="77777777" w:rsidR="00867498" w:rsidRDefault="00867498" w:rsidP="00867498">
      <w:r>
        <w:rPr>
          <w:u w:val="single"/>
        </w:rPr>
        <w:t>Figures:</w:t>
      </w:r>
    </w:p>
    <w:p w14:paraId="4BA848AB" w14:textId="77777777" w:rsidR="00867498" w:rsidRPr="008A78BC" w:rsidRDefault="00867498" w:rsidP="00867498">
      <w:r>
        <w:t>No figures</w:t>
      </w:r>
    </w:p>
    <w:p w14:paraId="11F89706" w14:textId="77777777" w:rsidR="00867498" w:rsidRDefault="00867498" w:rsidP="00867498">
      <w:pPr>
        <w:rPr>
          <w:u w:val="single"/>
        </w:rPr>
      </w:pPr>
    </w:p>
    <w:p w14:paraId="08C67EED" w14:textId="77777777" w:rsidR="00867498" w:rsidRDefault="00867498" w:rsidP="00867498">
      <w:pPr>
        <w:rPr>
          <w:u w:val="single"/>
        </w:rPr>
      </w:pPr>
      <w:r>
        <w:rPr>
          <w:u w:val="single"/>
        </w:rPr>
        <w:t>Numerical results:</w:t>
      </w:r>
    </w:p>
    <w:p w14:paraId="41FFF0FC" w14:textId="77777777" w:rsidR="00867498" w:rsidRDefault="00867498" w:rsidP="00867498">
      <w:r>
        <w:t xml:space="preserve">RTD off: 7 counts/s total </w:t>
      </w:r>
    </w:p>
    <w:p w14:paraId="12CCD7CE" w14:textId="77777777" w:rsidR="00867498" w:rsidRDefault="00867498" w:rsidP="00867498">
      <w:r>
        <w:t>RTD on, fast threshold set very high: No counts!</w:t>
      </w:r>
    </w:p>
    <w:p w14:paraId="577FAEA9" w14:textId="77777777" w:rsidR="00867498" w:rsidRDefault="00867498" w:rsidP="00867498">
      <w:r>
        <w:t>RTD on, fast threshold correctly set: Count rate agrees with RTD off</w:t>
      </w:r>
    </w:p>
    <w:p w14:paraId="585C6568" w14:textId="77777777" w:rsidR="00867498" w:rsidRDefault="00867498" w:rsidP="00867498"/>
    <w:p w14:paraId="6BAB22B7" w14:textId="77777777" w:rsidR="00867498" w:rsidRDefault="00867498" w:rsidP="00867498">
      <w:pPr>
        <w:rPr>
          <w:u w:val="single"/>
        </w:rPr>
      </w:pPr>
      <w:r>
        <w:rPr>
          <w:u w:val="single"/>
        </w:rPr>
        <w:t>Comments:</w:t>
      </w:r>
    </w:p>
    <w:p w14:paraId="1F5FC1D1" w14:textId="77777777" w:rsidR="00867498" w:rsidRDefault="00867498" w:rsidP="00867498">
      <w:r>
        <w:t xml:space="preserve">It is apparent that the </w:t>
      </w:r>
      <w:r>
        <w:rPr>
          <w:i/>
          <w:iCs/>
        </w:rPr>
        <w:t>start</w:t>
      </w:r>
      <w:r>
        <w:t xml:space="preserve"> time recorded by the SDD is from the </w:t>
      </w:r>
      <w:r>
        <w:rPr>
          <w:i/>
          <w:iCs/>
        </w:rPr>
        <w:t>fast</w:t>
      </w:r>
      <w:r>
        <w:t xml:space="preserve"> channel, while the </w:t>
      </w:r>
      <w:r>
        <w:rPr>
          <w:i/>
          <w:iCs/>
        </w:rPr>
        <w:t>peak</w:t>
      </w:r>
      <w:r>
        <w:t xml:space="preserve"> time is from the </w:t>
      </w:r>
      <w:r>
        <w:rPr>
          <w:i/>
          <w:iCs/>
        </w:rPr>
        <w:t>slow</w:t>
      </w:r>
      <w:r>
        <w:t xml:space="preserve"> channel. RTD uses both the fast and slow </w:t>
      </w:r>
      <w:proofErr w:type="gramStart"/>
      <w:r>
        <w:t>channels, and</w:t>
      </w:r>
      <w:proofErr w:type="gramEnd"/>
      <w:r>
        <w:t xml:space="preserve"> determines the rise time from the discrepancy in timing. This also explains a phenomenon seen on 2020/07/31 in the X-ray calibration tube: The deficit at low energy when RTD was on. Counts with less energy than the fast threshold </w:t>
      </w:r>
      <w:proofErr w:type="gramStart"/>
      <w:r>
        <w:t>were</w:t>
      </w:r>
      <w:proofErr w:type="gramEnd"/>
      <w:r>
        <w:t xml:space="preserve"> suppressed.</w:t>
      </w:r>
    </w:p>
    <w:p w14:paraId="379B21CE" w14:textId="77777777" w:rsidR="00867498" w:rsidRDefault="00867498" w:rsidP="00867498"/>
    <w:p w14:paraId="556C9C20" w14:textId="77777777" w:rsidR="00867498" w:rsidRPr="00DE53C4" w:rsidRDefault="00867498" w:rsidP="00867498">
      <w:r>
        <w:t xml:space="preserve">RTD is therefore </w:t>
      </w:r>
      <w:r>
        <w:rPr>
          <w:i/>
          <w:iCs/>
        </w:rPr>
        <w:t>not</w:t>
      </w:r>
      <w:r>
        <w:t xml:space="preserve"> expected to help us mitigate pulse pileup operationally in the PFRC-2.</w:t>
      </w:r>
      <w:r>
        <w:br/>
      </w:r>
    </w:p>
    <w:p w14:paraId="4C4DBF7E" w14:textId="6A1B9D29" w:rsidR="00867498" w:rsidRPr="00867498" w:rsidRDefault="00867498" w:rsidP="00867498">
      <w:r>
        <w:rPr>
          <w:u w:val="single"/>
        </w:rPr>
        <w:t>Experime</w:t>
      </w:r>
      <w:r w:rsidRPr="00867498">
        <w:rPr>
          <w:u w:val="single"/>
        </w:rPr>
        <w:t>nt: X-ray time trace during density fall and steady state</w:t>
      </w:r>
      <w:r>
        <w:rPr>
          <w:u w:val="single"/>
        </w:rPr>
        <w:t>:</w:t>
      </w:r>
    </w:p>
    <w:p w14:paraId="17C18194" w14:textId="2E8C6249" w:rsidR="00DD46CD" w:rsidRDefault="00DD46CD" w:rsidP="00867498">
      <w:r>
        <w:lastRenderedPageBreak/>
        <w:t>At these conditions, the interferometer (density) was observed to first fall, then become steady. The X-ray (</w:t>
      </w:r>
      <w:proofErr w:type="spellStart"/>
      <w:r>
        <w:t>pilup</w:t>
      </w:r>
      <w:proofErr w:type="spellEnd"/>
      <w:r>
        <w:t>, UV) signal was observed to peak during the end of the fall, then again during the steady-state.</w:t>
      </w:r>
    </w:p>
    <w:p w14:paraId="7D9048BF" w14:textId="0ABF7721" w:rsidR="00867498" w:rsidRDefault="00867498" w:rsidP="00867498">
      <w:r>
        <w:t>Started</w:t>
      </w:r>
      <w:r w:rsidR="00DD46CD">
        <w:t xml:space="preserve"> 9:57 AM</w:t>
      </w:r>
      <w:r>
        <w:t>, Spectra</w:t>
      </w:r>
      <w:r w:rsidR="00DD46CD">
        <w:t xml:space="preserve"> 07,08</w:t>
      </w:r>
    </w:p>
    <w:p w14:paraId="2343B934" w14:textId="77F3A2B4" w:rsidR="00867498" w:rsidRDefault="00867498" w:rsidP="00867498">
      <w:r>
        <w:t xml:space="preserve">Ended </w:t>
      </w:r>
      <w:r w:rsidR="00DD46CD">
        <w:t>10:00 AM</w:t>
      </w:r>
    </w:p>
    <w:p w14:paraId="7824D66E" w14:textId="77777777" w:rsidR="00867498" w:rsidRDefault="00867498" w:rsidP="00867498"/>
    <w:p w14:paraId="3843324C" w14:textId="7F03FDA0" w:rsidR="00867498" w:rsidRDefault="00867498" w:rsidP="00867498">
      <w:pPr>
        <w:rPr>
          <w:u w:val="single"/>
        </w:rPr>
      </w:pPr>
      <w:r w:rsidRPr="00A71663">
        <w:rPr>
          <w:u w:val="single"/>
        </w:rPr>
        <w:t>Experiment parameter envelope:</w:t>
      </w:r>
    </w:p>
    <w:p w14:paraId="6044A53A" w14:textId="1CADF356" w:rsidR="00DD46CD" w:rsidRDefault="00DD46CD" w:rsidP="00DD46CD">
      <w:r>
        <w:t>Magna-Power current 17</w:t>
      </w:r>
      <w:r>
        <w:t>4</w:t>
      </w:r>
      <w:r>
        <w:t xml:space="preserve"> A </w:t>
      </w:r>
    </w:p>
    <w:p w14:paraId="44839B9B" w14:textId="2C5F5A01" w:rsidR="00DD46CD" w:rsidRDefault="00DD46CD" w:rsidP="00DD46CD">
      <w:r>
        <w:t>Big Blue current 1</w:t>
      </w:r>
      <w:r>
        <w:t>66</w:t>
      </w:r>
      <w:r>
        <w:t xml:space="preserve"> A</w:t>
      </w:r>
    </w:p>
    <w:p w14:paraId="07F5549E" w14:textId="44C833C2" w:rsidR="00DD46CD" w:rsidRDefault="00DD46CD" w:rsidP="00DD46CD">
      <w:r>
        <w:t xml:space="preserve">Nozzle current </w:t>
      </w:r>
      <w:r>
        <w:t>80</w:t>
      </w:r>
      <w:r>
        <w:t xml:space="preserve"> A</w:t>
      </w:r>
    </w:p>
    <w:p w14:paraId="69BBD390" w14:textId="4554E0F6" w:rsidR="00DD46CD" w:rsidRDefault="00DD46CD" w:rsidP="00DD46CD">
      <w:r>
        <w:t>CC gas pressure 0.4</w:t>
      </w:r>
      <w:r>
        <w:t>97</w:t>
      </w:r>
      <w:r>
        <w:t xml:space="preserve"> </w:t>
      </w:r>
      <w:proofErr w:type="spellStart"/>
      <w:r>
        <w:t>mTorr</w:t>
      </w:r>
      <w:proofErr w:type="spellEnd"/>
    </w:p>
    <w:p w14:paraId="65B034EB" w14:textId="77777777" w:rsidR="00DD46CD" w:rsidRDefault="00DD46CD" w:rsidP="00DD46CD">
      <w:r>
        <w:t xml:space="preserve">Seed forward power 43 W, CW </w:t>
      </w:r>
    </w:p>
    <w:p w14:paraId="5725CD5F" w14:textId="69762BC2" w:rsidR="00DD46CD" w:rsidRPr="00DD46CD" w:rsidRDefault="00DD46CD" w:rsidP="00867498">
      <w:r>
        <w:t xml:space="preserve">RMF forward power </w:t>
      </w:r>
      <w:r>
        <w:t>41.3</w:t>
      </w:r>
      <w:r>
        <w:t xml:space="preserve"> kW</w:t>
      </w:r>
    </w:p>
    <w:p w14:paraId="04ED5CAA" w14:textId="77777777" w:rsidR="00867498" w:rsidRDefault="00867498" w:rsidP="00867498"/>
    <w:p w14:paraId="21088B13" w14:textId="77777777" w:rsidR="00867498" w:rsidRDefault="00867498" w:rsidP="00867498">
      <w:r>
        <w:rPr>
          <w:u w:val="single"/>
        </w:rPr>
        <w:t>Figures:</w:t>
      </w:r>
    </w:p>
    <w:p w14:paraId="5FCC1CE9" w14:textId="1186D9F0" w:rsidR="00867498" w:rsidRDefault="003F6340" w:rsidP="00867498">
      <w:pPr>
        <w:rPr>
          <w:u w:val="single"/>
        </w:rPr>
      </w:pPr>
      <w:r>
        <w:rPr>
          <w:noProof/>
          <w:u w:val="single"/>
        </w:rPr>
        <w:drawing>
          <wp:inline distT="0" distB="0" distL="0" distR="0" wp14:anchorId="0B55756F" wp14:editId="106654E5">
            <wp:extent cx="2926080" cy="220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20-08-18 at 9.29.16 AM.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926080" cy="2200500"/>
                    </a:xfrm>
                    <a:prstGeom prst="rect">
                      <a:avLst/>
                    </a:prstGeom>
                  </pic:spPr>
                </pic:pic>
              </a:graphicData>
            </a:graphic>
          </wp:inline>
        </w:drawing>
      </w:r>
      <w:r w:rsidR="004077A6">
        <w:rPr>
          <w:noProof/>
          <w:u w:val="single"/>
        </w:rPr>
        <w:drawing>
          <wp:inline distT="0" distB="0" distL="0" distR="0" wp14:anchorId="749B878B" wp14:editId="36450969">
            <wp:extent cx="2834640" cy="2178675"/>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8-18 at 9.30.30 AM.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34640" cy="2178675"/>
                    </a:xfrm>
                    <a:prstGeom prst="rect">
                      <a:avLst/>
                    </a:prstGeom>
                  </pic:spPr>
                </pic:pic>
              </a:graphicData>
            </a:graphic>
          </wp:inline>
        </w:drawing>
      </w:r>
    </w:p>
    <w:p w14:paraId="7D638907" w14:textId="705201C6" w:rsidR="004077A6" w:rsidRDefault="004077A6" w:rsidP="00867498">
      <w:r>
        <w:t xml:space="preserve">At left: Red: X-channel of interferometer, single shot. Blue: Y-channel of interferometer, single shot. Green: Average of arctangent of Y and X. </w:t>
      </w:r>
    </w:p>
    <w:p w14:paraId="151AEEAF" w14:textId="26849430" w:rsidR="004077A6" w:rsidRDefault="004077A6" w:rsidP="00867498">
      <w:r>
        <w:t>At right: Yellow: RMF pulse. Red: Single shot (different from left) X-rays from SDD3 in CC midpoint mount. Pink: Persistent histogram of these X-rays. Blue: Single shot X-rays from SDD1 in CC radial scan mount. Light blue: Persistent histogram of these X-rays.</w:t>
      </w:r>
    </w:p>
    <w:p w14:paraId="4735C8D5" w14:textId="200E6790" w:rsidR="004077A6" w:rsidRDefault="004077A6" w:rsidP="00867498">
      <w:r>
        <w:rPr>
          <w:noProof/>
        </w:rPr>
        <w:drawing>
          <wp:inline distT="0" distB="0" distL="0" distR="0" wp14:anchorId="540BCE9F" wp14:editId="4CE248C4">
            <wp:extent cx="2834640" cy="2154255"/>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mbined (dragged).pdf"/>
                    <pic:cNvPicPr/>
                  </pic:nvPicPr>
                  <pic:blipFill rotWithShape="1">
                    <a:blip r:embed="rId6">
                      <a:extLst>
                        <a:ext uri="{28A0092B-C50C-407E-A947-70E740481C1C}">
                          <a14:useLocalDpi xmlns:a14="http://schemas.microsoft.com/office/drawing/2010/main" val="0"/>
                        </a:ext>
                      </a:extLst>
                    </a:blip>
                    <a:srcRect l="6548" t="24915" r="8816" b="25383"/>
                    <a:stretch/>
                  </pic:blipFill>
                  <pic:spPr bwMode="auto">
                    <a:xfrm>
                      <a:off x="0" y="0"/>
                      <a:ext cx="2834640" cy="2154255"/>
                    </a:xfrm>
                    <a:prstGeom prst="rect">
                      <a:avLst/>
                    </a:prstGeom>
                    <a:ln>
                      <a:noFill/>
                    </a:ln>
                    <a:extLst>
                      <a:ext uri="{53640926-AAD7-44D8-BBD7-CCE9431645EC}">
                        <a14:shadowObscured xmlns:a14="http://schemas.microsoft.com/office/drawing/2010/main"/>
                      </a:ext>
                    </a:extLst>
                  </pic:spPr>
                </pic:pic>
              </a:graphicData>
            </a:graphic>
          </wp:inline>
        </w:drawing>
      </w:r>
    </w:p>
    <w:p w14:paraId="63A7C96A" w14:textId="2B296EC3" w:rsidR="004077A6" w:rsidRPr="004077A6" w:rsidRDefault="004077A6" w:rsidP="00867498">
      <w:r>
        <w:lastRenderedPageBreak/>
        <w:t xml:space="preserve">Above: This is Spectrum 07, SDD3 in midpoint mount with Aperture 3 in place. It follows the pattern of an “anomalous” or “no-lines-mode” spectrum, </w:t>
      </w:r>
      <w:r w:rsidR="00B36BCB">
        <w:t>attributed to pulse pileup. The count rate is supposed to be monotonic with UV flux, but not necessarily linear.</w:t>
      </w:r>
    </w:p>
    <w:p w14:paraId="1CA39DCE" w14:textId="77777777" w:rsidR="003343C3" w:rsidRDefault="003343C3" w:rsidP="00867498">
      <w:pPr>
        <w:rPr>
          <w:u w:val="single"/>
        </w:rPr>
      </w:pPr>
    </w:p>
    <w:p w14:paraId="347DFBA6" w14:textId="450D0956" w:rsidR="00867498" w:rsidRDefault="00867498" w:rsidP="00867498">
      <w:pPr>
        <w:rPr>
          <w:u w:val="single"/>
        </w:rPr>
      </w:pPr>
      <w:r>
        <w:rPr>
          <w:u w:val="single"/>
        </w:rPr>
        <w:t>Numerical results:</w:t>
      </w:r>
    </w:p>
    <w:p w14:paraId="50EBCD3C" w14:textId="4606B138" w:rsidR="00DD46CD" w:rsidRDefault="004077A6" w:rsidP="00DD46CD">
      <w:pPr>
        <w:rPr>
          <w:rFonts w:eastAsiaTheme="minorEastAsia"/>
        </w:rPr>
      </w:pPr>
      <w:r>
        <w:t xml:space="preserve">Interferometer </w:t>
      </w:r>
      <w:r w:rsidR="00DD46CD">
        <w:t xml:space="preserve">(density) </w:t>
      </w:r>
      <w:r>
        <w:t>spends</w:t>
      </w:r>
      <w:r w:rsidR="00DD46CD">
        <w:t xml:space="preserve"> the first 3.5 </w:t>
      </w:r>
      <w:proofErr w:type="spellStart"/>
      <w:r w:rsidR="00DD46CD">
        <w:t>ms</w:t>
      </w:r>
      <w:proofErr w:type="spellEnd"/>
      <w:r w:rsidR="00DD46CD">
        <w:t xml:space="preserve"> falling from 1.1 to 0.5 radians, then spend</w:t>
      </w:r>
      <w:r>
        <w:t>s</w:t>
      </w:r>
      <w:r w:rsidR="00DD46CD">
        <w:t xml:space="preserve"> the last 3.5 </w:t>
      </w:r>
      <w:proofErr w:type="spellStart"/>
      <w:r w:rsidR="00DD46CD">
        <w:t>ms</w:t>
      </w:r>
      <w:proofErr w:type="spellEnd"/>
      <w:r w:rsidR="00DD46CD">
        <w:t xml:space="preserve"> steadier falling only from 0.5 radians to 0.4 radians. Assuming a 5 cm radius, this would correspond to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=9×</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hAnsi="Cambria Math"/>
          </w:rPr>
          <m:t>, 4.1×</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eastAsiaTheme="minorEastAsia" w:hAnsi="Cambria Math"/>
          </w:rPr>
          <m:t>, 3.3×</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11</m:t>
            </m:r>
          </m:sup>
        </m:sSup>
      </m:oMath>
      <w:r w:rsidR="00DD46CD">
        <w:rPr>
          <w:rFonts w:eastAsiaTheme="minorEastAsia"/>
        </w:rPr>
        <w:t xml:space="preserve">/cc respectively. </w:t>
      </w:r>
    </w:p>
    <w:p w14:paraId="09C991A1" w14:textId="04F2034A" w:rsidR="004077A6" w:rsidRDefault="004077A6" w:rsidP="00DD46CD">
      <w:r>
        <w:rPr>
          <w:rFonts w:eastAsiaTheme="minorEastAsia"/>
        </w:rPr>
        <w:t xml:space="preserve">Both X-ray detectors </w:t>
      </w:r>
      <w:r w:rsidR="00B36BCB">
        <w:rPr>
          <w:rFonts w:eastAsiaTheme="minorEastAsia"/>
        </w:rPr>
        <w:t xml:space="preserve">peak at roughly 2.7 </w:t>
      </w:r>
      <w:proofErr w:type="spellStart"/>
      <w:r w:rsidR="00B36BCB">
        <w:rPr>
          <w:rFonts w:eastAsiaTheme="minorEastAsia"/>
        </w:rPr>
        <w:t>ms</w:t>
      </w:r>
      <w:proofErr w:type="spellEnd"/>
      <w:r w:rsidR="00B36BCB">
        <w:rPr>
          <w:rFonts w:eastAsiaTheme="minorEastAsia"/>
        </w:rPr>
        <w:t xml:space="preserve">, have a minimum at roughly 3.7 </w:t>
      </w:r>
      <w:proofErr w:type="spellStart"/>
      <w:r w:rsidR="00B36BCB">
        <w:rPr>
          <w:rFonts w:eastAsiaTheme="minorEastAsia"/>
        </w:rPr>
        <w:t>ms</w:t>
      </w:r>
      <w:proofErr w:type="spellEnd"/>
      <w:r w:rsidR="00B36BCB">
        <w:rPr>
          <w:rFonts w:eastAsiaTheme="minorEastAsia"/>
        </w:rPr>
        <w:t xml:space="preserve">, then rise to a flat top at roughly 6 </w:t>
      </w:r>
      <w:proofErr w:type="spellStart"/>
      <w:r w:rsidR="00B36BCB">
        <w:rPr>
          <w:rFonts w:eastAsiaTheme="minorEastAsia"/>
        </w:rPr>
        <w:t>ms.</w:t>
      </w:r>
      <w:proofErr w:type="spellEnd"/>
      <w:r w:rsidR="00B36BCB">
        <w:rPr>
          <w:rFonts w:eastAsiaTheme="minorEastAsia"/>
        </w:rPr>
        <w:t xml:space="preserve"> </w:t>
      </w:r>
    </w:p>
    <w:p w14:paraId="202BF1E6" w14:textId="77777777" w:rsidR="00DD46CD" w:rsidRPr="00DD46CD" w:rsidRDefault="00DD46CD" w:rsidP="00867498"/>
    <w:p w14:paraId="602BE373" w14:textId="77777777" w:rsidR="00867498" w:rsidRDefault="00867498" w:rsidP="00867498"/>
    <w:p w14:paraId="0EC18BF2" w14:textId="48B2E3FD" w:rsidR="00867498" w:rsidRDefault="00867498" w:rsidP="00867498">
      <w:pPr>
        <w:rPr>
          <w:u w:val="single"/>
        </w:rPr>
      </w:pPr>
      <w:r>
        <w:rPr>
          <w:u w:val="single"/>
        </w:rPr>
        <w:t>Comments:</w:t>
      </w:r>
    </w:p>
    <w:p w14:paraId="11E14578" w14:textId="0F553232" w:rsidR="00867498" w:rsidRDefault="00B36BCB" w:rsidP="00867498">
      <w:r>
        <w:t>The first peak occurs when the density is falling. It appears that the photon (X-ray, UV) signal is correlated with a decrease in density. Perhaps the mechanism for this density loss is particle loss to the walls, which then causes photon emission.</w:t>
      </w:r>
    </w:p>
    <w:p w14:paraId="0C729538" w14:textId="07EE6F35" w:rsidR="00B36BCB" w:rsidRPr="00B36BCB" w:rsidRDefault="00B36BCB" w:rsidP="00867498">
      <w:r>
        <w:t xml:space="preserve">The second lobe occurs when the density is at a steady, low value. This has been observed other times. The photon (X-ray, UV) signal is highest when the density signal is lowest. </w:t>
      </w:r>
    </w:p>
    <w:p w14:paraId="198527A5" w14:textId="77777777" w:rsidR="00EC1067" w:rsidRDefault="00EC1067" w:rsidP="00EC1067"/>
    <w:p w14:paraId="244E9D4A" w14:textId="7D79657C" w:rsidR="00EC1067" w:rsidRPr="00EC1067" w:rsidRDefault="00EC1067" w:rsidP="00EC1067">
      <w:r>
        <w:rPr>
          <w:u w:val="single"/>
        </w:rPr>
        <w:t>Experime</w:t>
      </w:r>
      <w:r w:rsidRPr="00EC1067">
        <w:rPr>
          <w:u w:val="single"/>
        </w:rPr>
        <w:t>nt: RTD on RMF plasma</w:t>
      </w:r>
      <w:r>
        <w:rPr>
          <w:u w:val="single"/>
        </w:rPr>
        <w:t>:</w:t>
      </w:r>
    </w:p>
    <w:p w14:paraId="76F4EA22" w14:textId="67CDF225" w:rsidR="00EC1067" w:rsidRDefault="00A51282" w:rsidP="00EC1067">
      <w:r>
        <w:t xml:space="preserve">Various combinations of fast peaking time, slow peaking time, fast threshold, show threshold, and RTD were tried. </w:t>
      </w:r>
    </w:p>
    <w:p w14:paraId="2CC71AC8" w14:textId="067B0A5B" w:rsidR="00EC1067" w:rsidRDefault="00EC1067" w:rsidP="00EC1067">
      <w:r>
        <w:t>Started</w:t>
      </w:r>
      <w:r w:rsidR="00A51282">
        <w:t xml:space="preserve"> 10:00 AM</w:t>
      </w:r>
      <w:r>
        <w:t>,</w:t>
      </w:r>
      <w:r w:rsidR="00A51282">
        <w:t xml:space="preserve"> no</w:t>
      </w:r>
      <w:r>
        <w:t xml:space="preserve"> Spectra</w:t>
      </w:r>
      <w:r w:rsidR="00A51282">
        <w:t xml:space="preserve"> recorded</w:t>
      </w:r>
    </w:p>
    <w:p w14:paraId="6D5B2B04" w14:textId="6068DD30" w:rsidR="00EC1067" w:rsidRDefault="00EC1067" w:rsidP="00EC1067">
      <w:r>
        <w:t xml:space="preserve">Ended </w:t>
      </w:r>
      <w:r w:rsidR="00A51282">
        <w:t>10:55 AM</w:t>
      </w:r>
    </w:p>
    <w:p w14:paraId="5D8E39C7" w14:textId="77777777" w:rsidR="00EC1067" w:rsidRDefault="00EC1067" w:rsidP="00EC1067"/>
    <w:p w14:paraId="344B74EA" w14:textId="35CED745" w:rsidR="00EC1067" w:rsidRDefault="00EC1067" w:rsidP="00EC1067">
      <w:pPr>
        <w:rPr>
          <w:u w:val="single"/>
        </w:rPr>
      </w:pPr>
      <w:r w:rsidRPr="00A71663">
        <w:rPr>
          <w:u w:val="single"/>
        </w:rPr>
        <w:t>Experiment parameter envelope:</w:t>
      </w:r>
    </w:p>
    <w:p w14:paraId="53C70AFE" w14:textId="77777777" w:rsidR="00955C61" w:rsidRDefault="00955C61" w:rsidP="00955C61">
      <w:r>
        <w:t xml:space="preserve">Magna-Power current 174 A </w:t>
      </w:r>
    </w:p>
    <w:p w14:paraId="15FD861F" w14:textId="77777777" w:rsidR="00955C61" w:rsidRDefault="00955C61" w:rsidP="00955C61">
      <w:r>
        <w:t>Big Blue current 166 A</w:t>
      </w:r>
    </w:p>
    <w:p w14:paraId="3A0F108E" w14:textId="77777777" w:rsidR="00955C61" w:rsidRDefault="00955C61" w:rsidP="00955C61">
      <w:r>
        <w:t>Nozzle current 80 A</w:t>
      </w:r>
    </w:p>
    <w:p w14:paraId="6EFAE163" w14:textId="77777777" w:rsidR="00955C61" w:rsidRDefault="00955C61" w:rsidP="00955C61">
      <w:r>
        <w:t xml:space="preserve">CC gas pressure 0.497 </w:t>
      </w:r>
      <w:proofErr w:type="spellStart"/>
      <w:r>
        <w:t>mTorr</w:t>
      </w:r>
      <w:proofErr w:type="spellEnd"/>
    </w:p>
    <w:p w14:paraId="29A58FF2" w14:textId="77777777" w:rsidR="00955C61" w:rsidRDefault="00955C61" w:rsidP="00955C61">
      <w:r>
        <w:t xml:space="preserve">Seed forward power 43 W, CW </w:t>
      </w:r>
    </w:p>
    <w:p w14:paraId="5B2533DA" w14:textId="249394F0" w:rsidR="00955C61" w:rsidRPr="00955C61" w:rsidRDefault="00955C61" w:rsidP="00EC1067">
      <w:r>
        <w:t>RMF forward power 41.3 kW</w:t>
      </w:r>
    </w:p>
    <w:p w14:paraId="4DD104E1" w14:textId="77777777" w:rsidR="00EC1067" w:rsidRDefault="00EC1067" w:rsidP="00EC1067"/>
    <w:p w14:paraId="66B51DB4" w14:textId="2C8706DB" w:rsidR="00EC1067" w:rsidRDefault="00EC1067" w:rsidP="00EC1067">
      <w:pPr>
        <w:rPr>
          <w:u w:val="single"/>
        </w:rPr>
      </w:pPr>
      <w:r>
        <w:rPr>
          <w:u w:val="single"/>
        </w:rPr>
        <w:t>Figures:</w:t>
      </w:r>
    </w:p>
    <w:p w14:paraId="531EB86E" w14:textId="7149AA9C" w:rsidR="00C45789" w:rsidRPr="00C45789" w:rsidRDefault="00C45789" w:rsidP="00EC1067">
      <w:r w:rsidRPr="00C45789">
        <w:t>None</w:t>
      </w:r>
    </w:p>
    <w:p w14:paraId="4D4166CB" w14:textId="77777777" w:rsidR="00EC1067" w:rsidRDefault="00EC1067" w:rsidP="00EC1067">
      <w:pPr>
        <w:rPr>
          <w:u w:val="single"/>
        </w:rPr>
      </w:pPr>
    </w:p>
    <w:p w14:paraId="611162DE" w14:textId="51D130EC" w:rsidR="00EC1067" w:rsidRDefault="00EC1067" w:rsidP="00EC1067">
      <w:pPr>
        <w:rPr>
          <w:u w:val="single"/>
        </w:rPr>
      </w:pPr>
      <w:r>
        <w:rPr>
          <w:u w:val="single"/>
        </w:rPr>
        <w:t>Numerical results:</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127EC7" w14:paraId="4EA2325F" w14:textId="77777777" w:rsidTr="00127EC7">
        <w:tc>
          <w:tcPr>
            <w:tcW w:w="1335" w:type="dxa"/>
          </w:tcPr>
          <w:p w14:paraId="18460820" w14:textId="38AC6B39" w:rsidR="00127EC7" w:rsidRDefault="00127EC7" w:rsidP="00127EC7">
            <w:pPr>
              <w:jc w:val="center"/>
            </w:pPr>
            <w:r>
              <w:t>Slow threshold (channel)</w:t>
            </w:r>
          </w:p>
        </w:tc>
        <w:tc>
          <w:tcPr>
            <w:tcW w:w="1335" w:type="dxa"/>
          </w:tcPr>
          <w:p w14:paraId="51B26381" w14:textId="15881C16" w:rsidR="00127EC7" w:rsidRDefault="00127EC7" w:rsidP="00127EC7">
            <w:pPr>
              <w:jc w:val="center"/>
            </w:pPr>
            <w:r>
              <w:t>Fast threshold (channel)</w:t>
            </w:r>
          </w:p>
        </w:tc>
        <w:tc>
          <w:tcPr>
            <w:tcW w:w="1336" w:type="dxa"/>
          </w:tcPr>
          <w:p w14:paraId="43A02853" w14:textId="39F5DA96" w:rsidR="00127EC7" w:rsidRDefault="00127EC7" w:rsidP="00127EC7">
            <w:pPr>
              <w:jc w:val="center"/>
            </w:pPr>
            <w:r>
              <w:t>Fast risetime (ns)</w:t>
            </w:r>
          </w:p>
        </w:tc>
        <w:tc>
          <w:tcPr>
            <w:tcW w:w="1336" w:type="dxa"/>
          </w:tcPr>
          <w:p w14:paraId="7237D789" w14:textId="7C919111" w:rsidR="00127EC7" w:rsidRDefault="00127EC7" w:rsidP="00127EC7">
            <w:pPr>
              <w:jc w:val="center"/>
            </w:pPr>
            <w:r>
              <w:t>Slow risetime (ns)</w:t>
            </w:r>
          </w:p>
        </w:tc>
        <w:tc>
          <w:tcPr>
            <w:tcW w:w="1336" w:type="dxa"/>
          </w:tcPr>
          <w:p w14:paraId="63548560" w14:textId="6765096A" w:rsidR="00127EC7" w:rsidRDefault="00127EC7" w:rsidP="00127EC7">
            <w:pPr>
              <w:jc w:val="center"/>
            </w:pPr>
            <w:r>
              <w:t>RTD sensitivity (%)</w:t>
            </w:r>
          </w:p>
        </w:tc>
        <w:tc>
          <w:tcPr>
            <w:tcW w:w="1336" w:type="dxa"/>
          </w:tcPr>
          <w:p w14:paraId="3C8D8F37" w14:textId="690339CA" w:rsidR="00127EC7" w:rsidRDefault="00127EC7" w:rsidP="00127EC7">
            <w:pPr>
              <w:jc w:val="center"/>
            </w:pPr>
            <w:r>
              <w:t>Fast channel rate (c/s)</w:t>
            </w:r>
          </w:p>
        </w:tc>
        <w:tc>
          <w:tcPr>
            <w:tcW w:w="1336" w:type="dxa"/>
          </w:tcPr>
          <w:p w14:paraId="1DBBF491" w14:textId="17CB84CC" w:rsidR="00127EC7" w:rsidRDefault="00127EC7" w:rsidP="00127EC7">
            <w:pPr>
              <w:jc w:val="center"/>
            </w:pPr>
            <w:r>
              <w:t>Show channel rate (c/s)</w:t>
            </w:r>
          </w:p>
        </w:tc>
      </w:tr>
      <w:tr w:rsidR="00127EC7" w14:paraId="15E21405" w14:textId="77777777" w:rsidTr="00127EC7">
        <w:tc>
          <w:tcPr>
            <w:tcW w:w="1335" w:type="dxa"/>
          </w:tcPr>
          <w:p w14:paraId="3F733C3B" w14:textId="7D687F5C" w:rsidR="00127EC7" w:rsidRDefault="00127EC7" w:rsidP="00127EC7">
            <w:pPr>
              <w:jc w:val="center"/>
            </w:pPr>
            <w:r>
              <w:t>32</w:t>
            </w:r>
          </w:p>
        </w:tc>
        <w:tc>
          <w:tcPr>
            <w:tcW w:w="1335" w:type="dxa"/>
          </w:tcPr>
          <w:p w14:paraId="42DA757B" w14:textId="00B7714C" w:rsidR="00127EC7" w:rsidRDefault="00127EC7" w:rsidP="00127EC7">
            <w:pPr>
              <w:jc w:val="center"/>
            </w:pPr>
            <w:r>
              <w:t>32</w:t>
            </w:r>
          </w:p>
        </w:tc>
        <w:tc>
          <w:tcPr>
            <w:tcW w:w="1336" w:type="dxa"/>
          </w:tcPr>
          <w:p w14:paraId="51D9C58D" w14:textId="364FAD05" w:rsidR="00127EC7" w:rsidRDefault="00127EC7" w:rsidP="00127EC7">
            <w:pPr>
              <w:jc w:val="center"/>
            </w:pPr>
            <w:r>
              <w:t>200</w:t>
            </w:r>
          </w:p>
        </w:tc>
        <w:tc>
          <w:tcPr>
            <w:tcW w:w="1336" w:type="dxa"/>
          </w:tcPr>
          <w:p w14:paraId="2A7C9235" w14:textId="17D53159" w:rsidR="00127EC7" w:rsidRDefault="00127EC7" w:rsidP="00127EC7">
            <w:pPr>
              <w:jc w:val="center"/>
            </w:pPr>
            <w:r>
              <w:t>200</w:t>
            </w:r>
          </w:p>
        </w:tc>
        <w:tc>
          <w:tcPr>
            <w:tcW w:w="1336" w:type="dxa"/>
          </w:tcPr>
          <w:p w14:paraId="0801C8E2" w14:textId="29F71473" w:rsidR="00127EC7" w:rsidRDefault="00127EC7" w:rsidP="00127EC7">
            <w:pPr>
              <w:jc w:val="center"/>
            </w:pPr>
            <w:r>
              <w:t>No</w:t>
            </w:r>
          </w:p>
        </w:tc>
        <w:tc>
          <w:tcPr>
            <w:tcW w:w="1336" w:type="dxa"/>
          </w:tcPr>
          <w:p w14:paraId="47844078" w14:textId="1B8FEC12" w:rsidR="00127EC7" w:rsidRDefault="00127EC7" w:rsidP="00127EC7">
            <w:pPr>
              <w:jc w:val="center"/>
            </w:pPr>
            <w:r>
              <w:t>60</w:t>
            </w:r>
          </w:p>
        </w:tc>
        <w:tc>
          <w:tcPr>
            <w:tcW w:w="1336" w:type="dxa"/>
          </w:tcPr>
          <w:p w14:paraId="37AA288A" w14:textId="79B55D51" w:rsidR="00127EC7" w:rsidRDefault="00127EC7" w:rsidP="00127EC7">
            <w:pPr>
              <w:jc w:val="center"/>
            </w:pPr>
            <w:r>
              <w:t>3500</w:t>
            </w:r>
          </w:p>
        </w:tc>
      </w:tr>
      <w:tr w:rsidR="00127EC7" w14:paraId="541EEFB6" w14:textId="77777777" w:rsidTr="00127EC7">
        <w:tc>
          <w:tcPr>
            <w:tcW w:w="1335" w:type="dxa"/>
          </w:tcPr>
          <w:p w14:paraId="1D26CE26" w14:textId="4817CF64" w:rsidR="00127EC7" w:rsidRDefault="00127EC7" w:rsidP="00127EC7">
            <w:pPr>
              <w:jc w:val="center"/>
            </w:pPr>
            <w:r>
              <w:t>32</w:t>
            </w:r>
          </w:p>
        </w:tc>
        <w:tc>
          <w:tcPr>
            <w:tcW w:w="1335" w:type="dxa"/>
          </w:tcPr>
          <w:p w14:paraId="74BF4278" w14:textId="540E0D66" w:rsidR="00127EC7" w:rsidRDefault="00127EC7" w:rsidP="00127EC7">
            <w:pPr>
              <w:jc w:val="center"/>
            </w:pPr>
            <w:r>
              <w:t>25</w:t>
            </w:r>
          </w:p>
        </w:tc>
        <w:tc>
          <w:tcPr>
            <w:tcW w:w="1336" w:type="dxa"/>
          </w:tcPr>
          <w:p w14:paraId="6865FE69" w14:textId="1ABF0B53" w:rsidR="00127EC7" w:rsidRDefault="00127EC7" w:rsidP="00127EC7">
            <w:pPr>
              <w:jc w:val="center"/>
            </w:pPr>
            <w:r>
              <w:t>200</w:t>
            </w:r>
          </w:p>
        </w:tc>
        <w:tc>
          <w:tcPr>
            <w:tcW w:w="1336" w:type="dxa"/>
          </w:tcPr>
          <w:p w14:paraId="2BDDF60F" w14:textId="32D54AB4" w:rsidR="00127EC7" w:rsidRDefault="00127EC7" w:rsidP="00127EC7">
            <w:pPr>
              <w:jc w:val="center"/>
            </w:pPr>
            <w:r>
              <w:t>200</w:t>
            </w:r>
          </w:p>
        </w:tc>
        <w:tc>
          <w:tcPr>
            <w:tcW w:w="1336" w:type="dxa"/>
          </w:tcPr>
          <w:p w14:paraId="7D357736" w14:textId="33A56313" w:rsidR="00127EC7" w:rsidRDefault="00127EC7" w:rsidP="00127EC7">
            <w:pPr>
              <w:jc w:val="center"/>
            </w:pPr>
            <w:r>
              <w:t>No</w:t>
            </w:r>
          </w:p>
        </w:tc>
        <w:tc>
          <w:tcPr>
            <w:tcW w:w="1336" w:type="dxa"/>
          </w:tcPr>
          <w:p w14:paraId="072B43B0" w14:textId="4F3EB985" w:rsidR="00127EC7" w:rsidRDefault="00127EC7" w:rsidP="00127EC7">
            <w:pPr>
              <w:jc w:val="center"/>
            </w:pPr>
            <w:r>
              <w:t>900</w:t>
            </w:r>
          </w:p>
        </w:tc>
        <w:tc>
          <w:tcPr>
            <w:tcW w:w="1336" w:type="dxa"/>
          </w:tcPr>
          <w:p w14:paraId="21D06E29" w14:textId="0D2B013F" w:rsidR="00127EC7" w:rsidRDefault="00127EC7" w:rsidP="00127EC7">
            <w:pPr>
              <w:jc w:val="center"/>
            </w:pPr>
            <w:r>
              <w:t>3500</w:t>
            </w:r>
          </w:p>
        </w:tc>
      </w:tr>
      <w:tr w:rsidR="00127EC7" w14:paraId="6D0D2A34" w14:textId="77777777" w:rsidTr="00127EC7">
        <w:tc>
          <w:tcPr>
            <w:tcW w:w="1335" w:type="dxa"/>
          </w:tcPr>
          <w:p w14:paraId="41DF0AA2" w14:textId="362220AA" w:rsidR="00127EC7" w:rsidRDefault="00127EC7" w:rsidP="00127EC7">
            <w:pPr>
              <w:jc w:val="center"/>
            </w:pPr>
            <w:r>
              <w:t>32</w:t>
            </w:r>
          </w:p>
        </w:tc>
        <w:tc>
          <w:tcPr>
            <w:tcW w:w="1335" w:type="dxa"/>
          </w:tcPr>
          <w:p w14:paraId="24A7C9D0" w14:textId="29C5EA21" w:rsidR="00127EC7" w:rsidRDefault="00127EC7" w:rsidP="00127EC7">
            <w:pPr>
              <w:jc w:val="center"/>
            </w:pPr>
            <w:r>
              <w:t>22</w:t>
            </w:r>
          </w:p>
        </w:tc>
        <w:tc>
          <w:tcPr>
            <w:tcW w:w="1336" w:type="dxa"/>
          </w:tcPr>
          <w:p w14:paraId="53F5E5B0" w14:textId="310E7627" w:rsidR="00127EC7" w:rsidRDefault="00127EC7" w:rsidP="00127EC7">
            <w:pPr>
              <w:jc w:val="center"/>
            </w:pPr>
            <w:r>
              <w:t>200</w:t>
            </w:r>
          </w:p>
        </w:tc>
        <w:tc>
          <w:tcPr>
            <w:tcW w:w="1336" w:type="dxa"/>
          </w:tcPr>
          <w:p w14:paraId="1B796276" w14:textId="10BCCDA2" w:rsidR="00127EC7" w:rsidRDefault="00127EC7" w:rsidP="00127EC7">
            <w:pPr>
              <w:jc w:val="center"/>
            </w:pPr>
            <w:r>
              <w:t>200</w:t>
            </w:r>
          </w:p>
        </w:tc>
        <w:tc>
          <w:tcPr>
            <w:tcW w:w="1336" w:type="dxa"/>
          </w:tcPr>
          <w:p w14:paraId="1AC31453" w14:textId="4510142A" w:rsidR="00127EC7" w:rsidRDefault="00127EC7" w:rsidP="00127EC7">
            <w:pPr>
              <w:jc w:val="center"/>
            </w:pPr>
            <w:r>
              <w:t>No</w:t>
            </w:r>
          </w:p>
        </w:tc>
        <w:tc>
          <w:tcPr>
            <w:tcW w:w="1336" w:type="dxa"/>
          </w:tcPr>
          <w:p w14:paraId="48EF6442" w14:textId="0B40D78B" w:rsidR="00127EC7" w:rsidRDefault="00127EC7" w:rsidP="00127EC7">
            <w:pPr>
              <w:jc w:val="center"/>
            </w:pPr>
            <w:r>
              <w:t>3200</w:t>
            </w:r>
          </w:p>
        </w:tc>
        <w:tc>
          <w:tcPr>
            <w:tcW w:w="1336" w:type="dxa"/>
          </w:tcPr>
          <w:p w14:paraId="22E602FB" w14:textId="21E7B242" w:rsidR="00127EC7" w:rsidRDefault="00127EC7" w:rsidP="00127EC7">
            <w:pPr>
              <w:jc w:val="center"/>
            </w:pPr>
            <w:r>
              <w:t>3800</w:t>
            </w:r>
          </w:p>
        </w:tc>
      </w:tr>
      <w:tr w:rsidR="00127EC7" w14:paraId="3BD8B9C0" w14:textId="77777777" w:rsidTr="00127EC7">
        <w:tc>
          <w:tcPr>
            <w:tcW w:w="1335" w:type="dxa"/>
          </w:tcPr>
          <w:p w14:paraId="2D18F09F" w14:textId="38CA7D67" w:rsidR="00127EC7" w:rsidRDefault="00127EC7" w:rsidP="00127EC7">
            <w:pPr>
              <w:jc w:val="center"/>
            </w:pPr>
            <w:r>
              <w:t>32</w:t>
            </w:r>
          </w:p>
        </w:tc>
        <w:tc>
          <w:tcPr>
            <w:tcW w:w="1335" w:type="dxa"/>
          </w:tcPr>
          <w:p w14:paraId="30D3D49C" w14:textId="123A2EBB" w:rsidR="00127EC7" w:rsidRDefault="00127EC7" w:rsidP="00127EC7">
            <w:pPr>
              <w:jc w:val="center"/>
            </w:pPr>
            <w:r>
              <w:t>22</w:t>
            </w:r>
          </w:p>
        </w:tc>
        <w:tc>
          <w:tcPr>
            <w:tcW w:w="1336" w:type="dxa"/>
          </w:tcPr>
          <w:p w14:paraId="49903E23" w14:textId="264AB6B2" w:rsidR="00127EC7" w:rsidRDefault="00127EC7" w:rsidP="00127EC7">
            <w:pPr>
              <w:jc w:val="center"/>
            </w:pPr>
            <w:r>
              <w:t>200</w:t>
            </w:r>
          </w:p>
        </w:tc>
        <w:tc>
          <w:tcPr>
            <w:tcW w:w="1336" w:type="dxa"/>
          </w:tcPr>
          <w:p w14:paraId="3DAC99E9" w14:textId="1BF3FADE" w:rsidR="00127EC7" w:rsidRDefault="00127EC7" w:rsidP="00127EC7">
            <w:pPr>
              <w:jc w:val="center"/>
            </w:pPr>
            <w:r>
              <w:t>200</w:t>
            </w:r>
          </w:p>
        </w:tc>
        <w:tc>
          <w:tcPr>
            <w:tcW w:w="1336" w:type="dxa"/>
          </w:tcPr>
          <w:p w14:paraId="21994747" w14:textId="5E1117FA" w:rsidR="00127EC7" w:rsidRDefault="00127EC7" w:rsidP="00127EC7">
            <w:pPr>
              <w:jc w:val="center"/>
            </w:pPr>
            <w:r>
              <w:t>120</w:t>
            </w:r>
          </w:p>
        </w:tc>
        <w:tc>
          <w:tcPr>
            <w:tcW w:w="1336" w:type="dxa"/>
          </w:tcPr>
          <w:p w14:paraId="10503B26" w14:textId="72CAFC01" w:rsidR="00127EC7" w:rsidRDefault="00127EC7" w:rsidP="00127EC7">
            <w:pPr>
              <w:jc w:val="center"/>
            </w:pPr>
            <w:r>
              <w:t>3000</w:t>
            </w:r>
          </w:p>
        </w:tc>
        <w:tc>
          <w:tcPr>
            <w:tcW w:w="1336" w:type="dxa"/>
          </w:tcPr>
          <w:p w14:paraId="70F9D7CD" w14:textId="23ECED73" w:rsidR="00127EC7" w:rsidRDefault="00127EC7" w:rsidP="00127EC7">
            <w:pPr>
              <w:jc w:val="center"/>
            </w:pPr>
            <w:r>
              <w:t>2700</w:t>
            </w:r>
          </w:p>
        </w:tc>
      </w:tr>
      <w:tr w:rsidR="00632F5A" w14:paraId="2F13F39D" w14:textId="77777777" w:rsidTr="00127EC7">
        <w:tc>
          <w:tcPr>
            <w:tcW w:w="1335" w:type="dxa"/>
          </w:tcPr>
          <w:p w14:paraId="6833965B" w14:textId="48F44B98" w:rsidR="00632F5A" w:rsidRDefault="00632F5A" w:rsidP="00127EC7">
            <w:pPr>
              <w:jc w:val="center"/>
            </w:pPr>
            <w:r>
              <w:lastRenderedPageBreak/>
              <w:t>0</w:t>
            </w:r>
          </w:p>
        </w:tc>
        <w:tc>
          <w:tcPr>
            <w:tcW w:w="1335" w:type="dxa"/>
          </w:tcPr>
          <w:p w14:paraId="1E1C03E4" w14:textId="58F1F2AC" w:rsidR="00632F5A" w:rsidRDefault="00632F5A" w:rsidP="00127EC7">
            <w:pPr>
              <w:jc w:val="center"/>
            </w:pPr>
            <w:r>
              <w:t>22</w:t>
            </w:r>
          </w:p>
        </w:tc>
        <w:tc>
          <w:tcPr>
            <w:tcW w:w="1336" w:type="dxa"/>
          </w:tcPr>
          <w:p w14:paraId="33CE0BB5" w14:textId="4B4B2B84" w:rsidR="00632F5A" w:rsidRDefault="00632F5A" w:rsidP="00127EC7">
            <w:pPr>
              <w:jc w:val="center"/>
            </w:pPr>
            <w:r>
              <w:t>200</w:t>
            </w:r>
          </w:p>
        </w:tc>
        <w:tc>
          <w:tcPr>
            <w:tcW w:w="1336" w:type="dxa"/>
          </w:tcPr>
          <w:p w14:paraId="02A3FC58" w14:textId="103F1490" w:rsidR="00632F5A" w:rsidRDefault="00632F5A" w:rsidP="00127EC7">
            <w:pPr>
              <w:jc w:val="center"/>
            </w:pPr>
            <w:r>
              <w:t>200</w:t>
            </w:r>
          </w:p>
        </w:tc>
        <w:tc>
          <w:tcPr>
            <w:tcW w:w="1336" w:type="dxa"/>
          </w:tcPr>
          <w:p w14:paraId="68146A6C" w14:textId="63F87122" w:rsidR="00632F5A" w:rsidRDefault="00632F5A" w:rsidP="00127EC7">
            <w:pPr>
              <w:jc w:val="center"/>
            </w:pPr>
            <w:r>
              <w:t>120</w:t>
            </w:r>
          </w:p>
        </w:tc>
        <w:tc>
          <w:tcPr>
            <w:tcW w:w="1336" w:type="dxa"/>
          </w:tcPr>
          <w:p w14:paraId="7243A2C0" w14:textId="51E8AB64" w:rsidR="00632F5A" w:rsidRDefault="00632F5A" w:rsidP="00127EC7">
            <w:pPr>
              <w:jc w:val="center"/>
            </w:pPr>
            <w:r>
              <w:t>3100</w:t>
            </w:r>
          </w:p>
        </w:tc>
        <w:tc>
          <w:tcPr>
            <w:tcW w:w="1336" w:type="dxa"/>
          </w:tcPr>
          <w:p w14:paraId="27C797B6" w14:textId="7E23DCAA" w:rsidR="00632F5A" w:rsidRDefault="00632F5A" w:rsidP="00127EC7">
            <w:pPr>
              <w:jc w:val="center"/>
            </w:pPr>
            <w:r>
              <w:t>5000</w:t>
            </w:r>
          </w:p>
        </w:tc>
      </w:tr>
      <w:tr w:rsidR="00632F5A" w14:paraId="6A3FEEBD" w14:textId="77777777" w:rsidTr="00127EC7">
        <w:tc>
          <w:tcPr>
            <w:tcW w:w="1335" w:type="dxa"/>
          </w:tcPr>
          <w:p w14:paraId="28D65CCE" w14:textId="40D552C7" w:rsidR="00632F5A" w:rsidRDefault="00632F5A" w:rsidP="00127EC7">
            <w:pPr>
              <w:jc w:val="center"/>
            </w:pPr>
            <w:r>
              <w:t>0</w:t>
            </w:r>
          </w:p>
        </w:tc>
        <w:tc>
          <w:tcPr>
            <w:tcW w:w="1335" w:type="dxa"/>
          </w:tcPr>
          <w:p w14:paraId="42B30667" w14:textId="63CB34E2" w:rsidR="00632F5A" w:rsidRDefault="00632F5A" w:rsidP="00127EC7">
            <w:pPr>
              <w:jc w:val="center"/>
            </w:pPr>
            <w:r>
              <w:t>22</w:t>
            </w:r>
          </w:p>
        </w:tc>
        <w:tc>
          <w:tcPr>
            <w:tcW w:w="1336" w:type="dxa"/>
          </w:tcPr>
          <w:p w14:paraId="690986C4" w14:textId="52504893" w:rsidR="00632F5A" w:rsidRDefault="00632F5A" w:rsidP="00127EC7">
            <w:pPr>
              <w:jc w:val="center"/>
            </w:pPr>
            <w:r>
              <w:t>200</w:t>
            </w:r>
          </w:p>
        </w:tc>
        <w:tc>
          <w:tcPr>
            <w:tcW w:w="1336" w:type="dxa"/>
          </w:tcPr>
          <w:p w14:paraId="2D83F5E1" w14:textId="5F1E0A1E" w:rsidR="00632F5A" w:rsidRDefault="00632F5A" w:rsidP="00127EC7">
            <w:pPr>
              <w:jc w:val="center"/>
            </w:pPr>
            <w:r>
              <w:t>400</w:t>
            </w:r>
          </w:p>
        </w:tc>
        <w:tc>
          <w:tcPr>
            <w:tcW w:w="1336" w:type="dxa"/>
          </w:tcPr>
          <w:p w14:paraId="3A7C8910" w14:textId="3117D096" w:rsidR="00632F5A" w:rsidRDefault="00632F5A" w:rsidP="00127EC7">
            <w:pPr>
              <w:jc w:val="center"/>
            </w:pPr>
            <w:r>
              <w:t>120</w:t>
            </w:r>
          </w:p>
        </w:tc>
        <w:tc>
          <w:tcPr>
            <w:tcW w:w="1336" w:type="dxa"/>
          </w:tcPr>
          <w:p w14:paraId="56A2F9DC" w14:textId="6E8B1603" w:rsidR="00632F5A" w:rsidRDefault="009B2F71" w:rsidP="00127EC7">
            <w:pPr>
              <w:jc w:val="center"/>
            </w:pPr>
            <w:r>
              <w:t>3000</w:t>
            </w:r>
          </w:p>
        </w:tc>
        <w:tc>
          <w:tcPr>
            <w:tcW w:w="1336" w:type="dxa"/>
          </w:tcPr>
          <w:p w14:paraId="45585EF6" w14:textId="7B07C58C" w:rsidR="00632F5A" w:rsidRDefault="009B2F71" w:rsidP="00127EC7">
            <w:pPr>
              <w:jc w:val="center"/>
            </w:pPr>
            <w:r>
              <w:t>2800</w:t>
            </w:r>
          </w:p>
        </w:tc>
      </w:tr>
      <w:tr w:rsidR="00127EC7" w14:paraId="72465352" w14:textId="77777777" w:rsidTr="00127EC7">
        <w:tc>
          <w:tcPr>
            <w:tcW w:w="1335" w:type="dxa"/>
          </w:tcPr>
          <w:p w14:paraId="045AD258" w14:textId="5378E4DF" w:rsidR="00127EC7" w:rsidRDefault="009B2F71" w:rsidP="00127EC7">
            <w:pPr>
              <w:jc w:val="center"/>
            </w:pPr>
            <w:r>
              <w:t>32</w:t>
            </w:r>
          </w:p>
        </w:tc>
        <w:tc>
          <w:tcPr>
            <w:tcW w:w="1335" w:type="dxa"/>
          </w:tcPr>
          <w:p w14:paraId="2B443A69" w14:textId="3E78BEB2" w:rsidR="00127EC7" w:rsidRDefault="009B2F71" w:rsidP="00127EC7">
            <w:pPr>
              <w:jc w:val="center"/>
            </w:pPr>
            <w:r>
              <w:t>22</w:t>
            </w:r>
          </w:p>
        </w:tc>
        <w:tc>
          <w:tcPr>
            <w:tcW w:w="1336" w:type="dxa"/>
          </w:tcPr>
          <w:p w14:paraId="738189B6" w14:textId="75A95EA1" w:rsidR="00127EC7" w:rsidRDefault="009B2F71" w:rsidP="00127EC7">
            <w:pPr>
              <w:jc w:val="center"/>
            </w:pPr>
            <w:r>
              <w:t>200</w:t>
            </w:r>
          </w:p>
        </w:tc>
        <w:tc>
          <w:tcPr>
            <w:tcW w:w="1336" w:type="dxa"/>
          </w:tcPr>
          <w:p w14:paraId="4B8CF477" w14:textId="2DC0E6F3" w:rsidR="00127EC7" w:rsidRDefault="009B2F71" w:rsidP="00127EC7">
            <w:pPr>
              <w:jc w:val="center"/>
            </w:pPr>
            <w:r>
              <w:t>400</w:t>
            </w:r>
          </w:p>
        </w:tc>
        <w:tc>
          <w:tcPr>
            <w:tcW w:w="1336" w:type="dxa"/>
          </w:tcPr>
          <w:p w14:paraId="798B620D" w14:textId="59D831ED" w:rsidR="00127EC7" w:rsidRDefault="009B2F71" w:rsidP="00127EC7">
            <w:pPr>
              <w:jc w:val="center"/>
            </w:pPr>
            <w:r>
              <w:t>No</w:t>
            </w:r>
          </w:p>
        </w:tc>
        <w:tc>
          <w:tcPr>
            <w:tcW w:w="1336" w:type="dxa"/>
          </w:tcPr>
          <w:p w14:paraId="733D9158" w14:textId="7C177C7A" w:rsidR="00127EC7" w:rsidRDefault="009B2F71" w:rsidP="00127EC7">
            <w:pPr>
              <w:jc w:val="center"/>
            </w:pPr>
            <w:r>
              <w:t>2400</w:t>
            </w:r>
          </w:p>
        </w:tc>
        <w:tc>
          <w:tcPr>
            <w:tcW w:w="1336" w:type="dxa"/>
          </w:tcPr>
          <w:p w14:paraId="1BFDCA4B" w14:textId="7C8E85BE" w:rsidR="00127EC7" w:rsidRDefault="009B2F71" w:rsidP="00127EC7">
            <w:pPr>
              <w:jc w:val="center"/>
            </w:pPr>
            <w:r>
              <w:t>24000</w:t>
            </w:r>
          </w:p>
        </w:tc>
      </w:tr>
      <w:tr w:rsidR="00632F5A" w14:paraId="790ED452" w14:textId="77777777" w:rsidTr="00127EC7">
        <w:tc>
          <w:tcPr>
            <w:tcW w:w="1335" w:type="dxa"/>
          </w:tcPr>
          <w:p w14:paraId="7F43A885" w14:textId="5D5405EC" w:rsidR="00632F5A" w:rsidRDefault="009B2F71" w:rsidP="00127EC7">
            <w:pPr>
              <w:jc w:val="center"/>
            </w:pPr>
            <w:r>
              <w:t>32</w:t>
            </w:r>
          </w:p>
        </w:tc>
        <w:tc>
          <w:tcPr>
            <w:tcW w:w="1335" w:type="dxa"/>
          </w:tcPr>
          <w:p w14:paraId="61A4F4B8" w14:textId="04FDB075" w:rsidR="00632F5A" w:rsidRDefault="009B2F71" w:rsidP="00127EC7">
            <w:pPr>
              <w:jc w:val="center"/>
            </w:pPr>
            <w:r>
              <w:t>22</w:t>
            </w:r>
          </w:p>
        </w:tc>
        <w:tc>
          <w:tcPr>
            <w:tcW w:w="1336" w:type="dxa"/>
          </w:tcPr>
          <w:p w14:paraId="104D212C" w14:textId="317AD3A4" w:rsidR="00632F5A" w:rsidRDefault="009B2F71" w:rsidP="00127EC7">
            <w:pPr>
              <w:jc w:val="center"/>
            </w:pPr>
            <w:r>
              <w:t>200</w:t>
            </w:r>
          </w:p>
        </w:tc>
        <w:tc>
          <w:tcPr>
            <w:tcW w:w="1336" w:type="dxa"/>
          </w:tcPr>
          <w:p w14:paraId="79FE3ECB" w14:textId="4F7E9FC6" w:rsidR="00632F5A" w:rsidRDefault="009B2F71" w:rsidP="00127EC7">
            <w:pPr>
              <w:jc w:val="center"/>
            </w:pPr>
            <w:r>
              <w:t>1000</w:t>
            </w:r>
          </w:p>
        </w:tc>
        <w:tc>
          <w:tcPr>
            <w:tcW w:w="1336" w:type="dxa"/>
          </w:tcPr>
          <w:p w14:paraId="29BBD939" w14:textId="508D1AB6" w:rsidR="00632F5A" w:rsidRDefault="009B2F71" w:rsidP="00127EC7">
            <w:pPr>
              <w:jc w:val="center"/>
            </w:pPr>
            <w:r>
              <w:t>No</w:t>
            </w:r>
          </w:p>
        </w:tc>
        <w:tc>
          <w:tcPr>
            <w:tcW w:w="1336" w:type="dxa"/>
          </w:tcPr>
          <w:p w14:paraId="268933B4" w14:textId="5465251C" w:rsidR="00632F5A" w:rsidRDefault="009B2F71" w:rsidP="00127EC7">
            <w:pPr>
              <w:jc w:val="center"/>
            </w:pPr>
            <w:r>
              <w:t>2500</w:t>
            </w:r>
          </w:p>
        </w:tc>
        <w:tc>
          <w:tcPr>
            <w:tcW w:w="1336" w:type="dxa"/>
          </w:tcPr>
          <w:p w14:paraId="78914B9E" w14:textId="013564DC" w:rsidR="00632F5A" w:rsidRDefault="009B2F71" w:rsidP="00127EC7">
            <w:pPr>
              <w:jc w:val="center"/>
            </w:pPr>
            <w:r>
              <w:t>25000</w:t>
            </w:r>
          </w:p>
        </w:tc>
      </w:tr>
      <w:tr w:rsidR="009B2F71" w14:paraId="07BEE1AC" w14:textId="77777777" w:rsidTr="00127EC7">
        <w:tc>
          <w:tcPr>
            <w:tcW w:w="1335" w:type="dxa"/>
          </w:tcPr>
          <w:p w14:paraId="0EF753D9" w14:textId="251B6B78" w:rsidR="009B2F71" w:rsidRDefault="009B2F71" w:rsidP="009B2F71">
            <w:pPr>
              <w:jc w:val="center"/>
            </w:pPr>
            <w:r>
              <w:t>32</w:t>
            </w:r>
          </w:p>
        </w:tc>
        <w:tc>
          <w:tcPr>
            <w:tcW w:w="1335" w:type="dxa"/>
          </w:tcPr>
          <w:p w14:paraId="41586467" w14:textId="27F6A06E" w:rsidR="009B2F71" w:rsidRDefault="009B2F71" w:rsidP="009B2F71">
            <w:pPr>
              <w:jc w:val="center"/>
            </w:pPr>
            <w:r>
              <w:t>22</w:t>
            </w:r>
          </w:p>
        </w:tc>
        <w:tc>
          <w:tcPr>
            <w:tcW w:w="1336" w:type="dxa"/>
          </w:tcPr>
          <w:p w14:paraId="7710A293" w14:textId="3B755A87" w:rsidR="009B2F71" w:rsidRDefault="009B2F71" w:rsidP="009B2F71">
            <w:pPr>
              <w:jc w:val="center"/>
            </w:pPr>
            <w:r>
              <w:t>200</w:t>
            </w:r>
          </w:p>
        </w:tc>
        <w:tc>
          <w:tcPr>
            <w:tcW w:w="1336" w:type="dxa"/>
          </w:tcPr>
          <w:p w14:paraId="5439D577" w14:textId="201EBA39" w:rsidR="009B2F71" w:rsidRDefault="009B2F71" w:rsidP="009B2F71">
            <w:pPr>
              <w:jc w:val="center"/>
            </w:pPr>
            <w:r>
              <w:t>1000</w:t>
            </w:r>
          </w:p>
        </w:tc>
        <w:tc>
          <w:tcPr>
            <w:tcW w:w="1336" w:type="dxa"/>
          </w:tcPr>
          <w:p w14:paraId="49BF1E02" w14:textId="7801E10A" w:rsidR="009B2F71" w:rsidRDefault="009B2F71" w:rsidP="009B2F71">
            <w:pPr>
              <w:jc w:val="center"/>
            </w:pPr>
            <w:r>
              <w:t>120</w:t>
            </w:r>
          </w:p>
        </w:tc>
        <w:tc>
          <w:tcPr>
            <w:tcW w:w="1336" w:type="dxa"/>
          </w:tcPr>
          <w:p w14:paraId="43EEFC28" w14:textId="7E5A848D" w:rsidR="009B2F71" w:rsidRDefault="009B2F71" w:rsidP="009B2F71">
            <w:pPr>
              <w:jc w:val="center"/>
            </w:pPr>
            <w:r>
              <w:t>2400</w:t>
            </w:r>
          </w:p>
        </w:tc>
        <w:tc>
          <w:tcPr>
            <w:tcW w:w="1336" w:type="dxa"/>
          </w:tcPr>
          <w:p w14:paraId="424C64AC" w14:textId="29AD4B0E" w:rsidR="009B2F71" w:rsidRDefault="009B2F71" w:rsidP="009B2F71">
            <w:pPr>
              <w:jc w:val="center"/>
            </w:pPr>
            <w:r>
              <w:t>100</w:t>
            </w:r>
          </w:p>
        </w:tc>
      </w:tr>
      <w:tr w:rsidR="009B2F71" w14:paraId="36C7F10A" w14:textId="77777777" w:rsidTr="00127EC7">
        <w:tc>
          <w:tcPr>
            <w:tcW w:w="1335" w:type="dxa"/>
          </w:tcPr>
          <w:p w14:paraId="40E42607" w14:textId="02D62987" w:rsidR="009B2F71" w:rsidRDefault="009B2F71" w:rsidP="009B2F71">
            <w:pPr>
              <w:jc w:val="center"/>
            </w:pPr>
            <w:r>
              <w:t>32</w:t>
            </w:r>
          </w:p>
        </w:tc>
        <w:tc>
          <w:tcPr>
            <w:tcW w:w="1335" w:type="dxa"/>
          </w:tcPr>
          <w:p w14:paraId="0B93AA45" w14:textId="6D03E25A" w:rsidR="009B2F71" w:rsidRDefault="009B2F71" w:rsidP="009B2F71">
            <w:pPr>
              <w:jc w:val="center"/>
            </w:pPr>
            <w:r>
              <w:t>22</w:t>
            </w:r>
          </w:p>
        </w:tc>
        <w:tc>
          <w:tcPr>
            <w:tcW w:w="1336" w:type="dxa"/>
          </w:tcPr>
          <w:p w14:paraId="3AF7D6BC" w14:textId="490F8D62" w:rsidR="009B2F71" w:rsidRDefault="009B2F71" w:rsidP="009B2F71">
            <w:pPr>
              <w:jc w:val="center"/>
            </w:pPr>
            <w:r>
              <w:t>200</w:t>
            </w:r>
          </w:p>
        </w:tc>
        <w:tc>
          <w:tcPr>
            <w:tcW w:w="1336" w:type="dxa"/>
          </w:tcPr>
          <w:p w14:paraId="50F5B094" w14:textId="74AFCEBA" w:rsidR="009B2F71" w:rsidRDefault="009B2F71" w:rsidP="009B2F71">
            <w:pPr>
              <w:jc w:val="center"/>
            </w:pPr>
            <w:r>
              <w:t>1000</w:t>
            </w:r>
          </w:p>
        </w:tc>
        <w:tc>
          <w:tcPr>
            <w:tcW w:w="1336" w:type="dxa"/>
          </w:tcPr>
          <w:p w14:paraId="7C840623" w14:textId="179AA584" w:rsidR="009B2F71" w:rsidRDefault="009B2F71" w:rsidP="009B2F71">
            <w:pPr>
              <w:jc w:val="center"/>
            </w:pPr>
            <w:r>
              <w:t>120</w:t>
            </w:r>
          </w:p>
        </w:tc>
        <w:tc>
          <w:tcPr>
            <w:tcW w:w="1336" w:type="dxa"/>
          </w:tcPr>
          <w:p w14:paraId="6FEC6DE3" w14:textId="22CC7AD1" w:rsidR="009B2F71" w:rsidRDefault="009B2F71" w:rsidP="009B2F71">
            <w:pPr>
              <w:jc w:val="center"/>
            </w:pPr>
            <w:r>
              <w:t>2400</w:t>
            </w:r>
          </w:p>
        </w:tc>
        <w:tc>
          <w:tcPr>
            <w:tcW w:w="1336" w:type="dxa"/>
          </w:tcPr>
          <w:p w14:paraId="5C40A35C" w14:textId="38C770AE" w:rsidR="009B2F71" w:rsidRDefault="009B2F71" w:rsidP="009B2F71">
            <w:pPr>
              <w:jc w:val="center"/>
            </w:pPr>
            <w:r>
              <w:t>&lt;</w:t>
            </w:r>
            <w:r>
              <w:t>10</w:t>
            </w:r>
          </w:p>
        </w:tc>
      </w:tr>
      <w:tr w:rsidR="009B2F71" w14:paraId="69224240" w14:textId="77777777" w:rsidTr="00127EC7">
        <w:tc>
          <w:tcPr>
            <w:tcW w:w="1335" w:type="dxa"/>
          </w:tcPr>
          <w:p w14:paraId="4D097644" w14:textId="34D1C1D6" w:rsidR="009B2F71" w:rsidRDefault="009B2F71" w:rsidP="009B2F71">
            <w:pPr>
              <w:jc w:val="center"/>
            </w:pPr>
            <w:r>
              <w:t>32</w:t>
            </w:r>
          </w:p>
        </w:tc>
        <w:tc>
          <w:tcPr>
            <w:tcW w:w="1335" w:type="dxa"/>
          </w:tcPr>
          <w:p w14:paraId="7F0AE71D" w14:textId="6E060DF9" w:rsidR="009B2F71" w:rsidRDefault="009B2F71" w:rsidP="009B2F71">
            <w:pPr>
              <w:jc w:val="center"/>
            </w:pPr>
            <w:r>
              <w:t>22</w:t>
            </w:r>
          </w:p>
        </w:tc>
        <w:tc>
          <w:tcPr>
            <w:tcW w:w="1336" w:type="dxa"/>
          </w:tcPr>
          <w:p w14:paraId="605150A0" w14:textId="7953047C" w:rsidR="009B2F71" w:rsidRDefault="009B2F71" w:rsidP="009B2F71">
            <w:pPr>
              <w:jc w:val="center"/>
            </w:pPr>
            <w:r>
              <w:t>200</w:t>
            </w:r>
          </w:p>
        </w:tc>
        <w:tc>
          <w:tcPr>
            <w:tcW w:w="1336" w:type="dxa"/>
          </w:tcPr>
          <w:p w14:paraId="2A8EE52A" w14:textId="00E01325" w:rsidR="009B2F71" w:rsidRDefault="009B2F71" w:rsidP="009B2F71">
            <w:pPr>
              <w:jc w:val="center"/>
            </w:pPr>
            <w:r>
              <w:t>1000</w:t>
            </w:r>
          </w:p>
        </w:tc>
        <w:tc>
          <w:tcPr>
            <w:tcW w:w="1336" w:type="dxa"/>
          </w:tcPr>
          <w:p w14:paraId="46FA4A55" w14:textId="2F4B1CED" w:rsidR="009B2F71" w:rsidRDefault="009B2F71" w:rsidP="009B2F71">
            <w:pPr>
              <w:jc w:val="center"/>
            </w:pPr>
            <w:r>
              <w:t>No</w:t>
            </w:r>
          </w:p>
        </w:tc>
        <w:tc>
          <w:tcPr>
            <w:tcW w:w="1336" w:type="dxa"/>
          </w:tcPr>
          <w:p w14:paraId="0B028310" w14:textId="6FA18990" w:rsidR="009B2F71" w:rsidRDefault="009B2F71" w:rsidP="009B2F71">
            <w:pPr>
              <w:jc w:val="center"/>
            </w:pPr>
            <w:r>
              <w:t>2500</w:t>
            </w:r>
          </w:p>
        </w:tc>
        <w:tc>
          <w:tcPr>
            <w:tcW w:w="1336" w:type="dxa"/>
          </w:tcPr>
          <w:p w14:paraId="7A6AAAAA" w14:textId="23273A02" w:rsidR="009B2F71" w:rsidRDefault="009B2F71" w:rsidP="009B2F71">
            <w:pPr>
              <w:jc w:val="center"/>
            </w:pPr>
            <w:r>
              <w:t>25000</w:t>
            </w:r>
          </w:p>
        </w:tc>
      </w:tr>
    </w:tbl>
    <w:p w14:paraId="730AD8C7" w14:textId="77777777" w:rsidR="00EC1067" w:rsidRDefault="00EC1067" w:rsidP="00EC1067"/>
    <w:p w14:paraId="022B4D59" w14:textId="77777777" w:rsidR="00EC1067" w:rsidRDefault="00EC1067" w:rsidP="00EC1067">
      <w:pPr>
        <w:rPr>
          <w:u w:val="single"/>
        </w:rPr>
      </w:pPr>
      <w:r>
        <w:rPr>
          <w:u w:val="single"/>
        </w:rPr>
        <w:t>Comments:</w:t>
      </w:r>
    </w:p>
    <w:p w14:paraId="5242F6F8" w14:textId="5428AA04" w:rsidR="00EC1067" w:rsidRPr="003605FD" w:rsidRDefault="003605FD" w:rsidP="00EC1067">
      <w:r>
        <w:t xml:space="preserve">When fast and slow channel peaking times disagree, RTD can have a sharply inhibitory effect. This is presumably due to pileup resulting in apparent photons at different times in the different channels. This might be a good thing, as pileup is inhibited. But it is also likely that pileup will obscure true X-rays, so the true signal will also be inhibited. </w:t>
      </w:r>
    </w:p>
    <w:p w14:paraId="6E09654E" w14:textId="321689BC" w:rsidR="00EC1067" w:rsidRDefault="00EC1067" w:rsidP="00EC1067">
      <w:pPr>
        <w:rPr>
          <w:u w:val="single"/>
        </w:rPr>
      </w:pPr>
    </w:p>
    <w:p w14:paraId="3DE4AD30" w14:textId="27376A50" w:rsidR="00C45789" w:rsidRPr="00C45789" w:rsidRDefault="00C45789" w:rsidP="00C45789">
      <w:pPr>
        <w:rPr>
          <w:u w:val="single"/>
        </w:rPr>
      </w:pPr>
      <w:r w:rsidRPr="00C45789">
        <w:rPr>
          <w:u w:val="single"/>
        </w:rPr>
        <w:t>Experiment: X-ray bursts during densification:</w:t>
      </w:r>
    </w:p>
    <w:p w14:paraId="08D4EA80" w14:textId="712A3B69" w:rsidR="00C45789" w:rsidRDefault="00645CBB" w:rsidP="00C45789">
      <w:r>
        <w:t>On previous days (2020/03/05, 06, and 09) we had seen very intermittent “bursts” of counts at the beginning (&lt;0.5ms) of a discharge. Hundreds of thousands of RMF pulses would go by with no counts, then one RMF pulse would have several. We were not able to achieve this condition today until we turned off the seed plasma.</w:t>
      </w:r>
    </w:p>
    <w:p w14:paraId="6B34DEBA" w14:textId="4BF90E05" w:rsidR="00C45789" w:rsidRDefault="00C45789" w:rsidP="00C45789">
      <w:r>
        <w:t>Started</w:t>
      </w:r>
      <w:r w:rsidR="00A9064D">
        <w:t xml:space="preserve"> 10:49 AM</w:t>
      </w:r>
      <w:r>
        <w:t>, Spectra</w:t>
      </w:r>
      <w:r w:rsidR="00A9064D">
        <w:t xml:space="preserve"> 10-16</w:t>
      </w:r>
    </w:p>
    <w:p w14:paraId="6651888B" w14:textId="619C4B34" w:rsidR="00C45789" w:rsidRDefault="00C45789" w:rsidP="00C45789">
      <w:r>
        <w:t xml:space="preserve">Ended </w:t>
      </w:r>
      <w:r w:rsidR="00A9064D">
        <w:t>12:00 PM</w:t>
      </w:r>
    </w:p>
    <w:p w14:paraId="60F029D1" w14:textId="77777777" w:rsidR="00C45789" w:rsidRDefault="00C45789" w:rsidP="00C45789"/>
    <w:p w14:paraId="78811149" w14:textId="77777777" w:rsidR="00C45789" w:rsidRDefault="00C45789" w:rsidP="00C45789">
      <w:pPr>
        <w:rPr>
          <w:u w:val="single"/>
        </w:rPr>
      </w:pPr>
      <w:r w:rsidRPr="00A71663">
        <w:rPr>
          <w:u w:val="single"/>
        </w:rPr>
        <w:t>Experiment parameter envelope:</w:t>
      </w:r>
    </w:p>
    <w:p w14:paraId="6DF8C536" w14:textId="02F9A980" w:rsidR="00A9064D" w:rsidRDefault="00A9064D" w:rsidP="00A9064D">
      <w:r>
        <w:t>Magna-Power current 174</w:t>
      </w:r>
      <w:r>
        <w:t xml:space="preserve"> - 200</w:t>
      </w:r>
      <w:r>
        <w:t xml:space="preserve"> A </w:t>
      </w:r>
    </w:p>
    <w:p w14:paraId="7BB2A96A" w14:textId="18E88074" w:rsidR="00A9064D" w:rsidRDefault="00A9064D" w:rsidP="00A9064D">
      <w:r>
        <w:t xml:space="preserve">Big Blue current 166 </w:t>
      </w:r>
      <w:r>
        <w:t xml:space="preserve">- 243 </w:t>
      </w:r>
      <w:r>
        <w:t>A</w:t>
      </w:r>
      <w:r w:rsidR="00A323B4">
        <w:t xml:space="preserve"> </w:t>
      </w:r>
    </w:p>
    <w:p w14:paraId="101A5101" w14:textId="5C6B07FA" w:rsidR="00A9064D" w:rsidRDefault="00A9064D" w:rsidP="00A9064D">
      <w:r>
        <w:t xml:space="preserve">Nozzle current </w:t>
      </w:r>
      <w:r w:rsidR="00A323B4">
        <w:t xml:space="preserve">80 - </w:t>
      </w:r>
      <w:r>
        <w:t>101</w:t>
      </w:r>
      <w:r>
        <w:t xml:space="preserve"> A</w:t>
      </w:r>
    </w:p>
    <w:p w14:paraId="5CA252D3" w14:textId="0EABBF1D" w:rsidR="00A9064D" w:rsidRDefault="00A9064D" w:rsidP="00A9064D">
      <w:r>
        <w:t>CC gas pressure 0.497</w:t>
      </w:r>
      <w:r>
        <w:t xml:space="preserve"> - 0.779</w:t>
      </w:r>
      <w:r>
        <w:t xml:space="preserve"> </w:t>
      </w:r>
      <w:proofErr w:type="spellStart"/>
      <w:r>
        <w:t>mTorr</w:t>
      </w:r>
      <w:proofErr w:type="spellEnd"/>
    </w:p>
    <w:p w14:paraId="5A506315" w14:textId="1345AD61" w:rsidR="00A9064D" w:rsidRDefault="00A9064D" w:rsidP="00A9064D">
      <w:r>
        <w:t xml:space="preserve">Seed forward power </w:t>
      </w:r>
      <w:r>
        <w:t xml:space="preserve">0 - </w:t>
      </w:r>
      <w:r>
        <w:t xml:space="preserve">43 W, CW </w:t>
      </w:r>
      <w:r w:rsidR="00A323B4">
        <w:t>(achieved bursts only at 0 W)</w:t>
      </w:r>
    </w:p>
    <w:p w14:paraId="58F61530" w14:textId="50A3DA9E" w:rsidR="00A9064D" w:rsidRPr="00955C61" w:rsidRDefault="00A9064D" w:rsidP="00A9064D">
      <w:r>
        <w:t xml:space="preserve">RMF forward power </w:t>
      </w:r>
      <w:r>
        <w:t>33 - 44.6</w:t>
      </w:r>
      <w:r>
        <w:t xml:space="preserve"> kW</w:t>
      </w:r>
    </w:p>
    <w:p w14:paraId="013E0A45" w14:textId="77777777" w:rsidR="00A9064D" w:rsidRDefault="00A9064D" w:rsidP="00C45789"/>
    <w:p w14:paraId="16B45014" w14:textId="1FC91C8A" w:rsidR="00C45789" w:rsidRDefault="00C45789" w:rsidP="00C45789">
      <w:pPr>
        <w:rPr>
          <w:u w:val="single"/>
        </w:rPr>
      </w:pPr>
      <w:r>
        <w:rPr>
          <w:u w:val="single"/>
        </w:rPr>
        <w:t>Figures:</w:t>
      </w:r>
    </w:p>
    <w:p w14:paraId="015892C8" w14:textId="016AD5C5" w:rsidR="001966EF" w:rsidRDefault="001966EF" w:rsidP="00C45789">
      <w:r>
        <w:rPr>
          <w:noProof/>
        </w:rPr>
        <w:drawing>
          <wp:inline distT="0" distB="0" distL="0" distR="0" wp14:anchorId="76AF8919" wp14:editId="53EA5957">
            <wp:extent cx="2834640" cy="219801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mbined (dragged).pdf"/>
                    <pic:cNvPicPr/>
                  </pic:nvPicPr>
                  <pic:blipFill rotWithShape="1">
                    <a:blip r:embed="rId7">
                      <a:extLst>
                        <a:ext uri="{28A0092B-C50C-407E-A947-70E740481C1C}">
                          <a14:useLocalDpi xmlns:a14="http://schemas.microsoft.com/office/drawing/2010/main" val="0"/>
                        </a:ext>
                      </a:extLst>
                    </a:blip>
                    <a:srcRect l="6874" t="24542" r="9321" b="25245"/>
                    <a:stretch/>
                  </pic:blipFill>
                  <pic:spPr bwMode="auto">
                    <a:xfrm>
                      <a:off x="0" y="0"/>
                      <a:ext cx="2834640" cy="219801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1F4FA56" wp14:editId="07090E00">
            <wp:extent cx="2834640" cy="21223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0-08-18 at 10.23.33 A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34640" cy="2122346"/>
                    </a:xfrm>
                    <a:prstGeom prst="rect">
                      <a:avLst/>
                    </a:prstGeom>
                  </pic:spPr>
                </pic:pic>
              </a:graphicData>
            </a:graphic>
          </wp:inline>
        </w:drawing>
      </w:r>
    </w:p>
    <w:p w14:paraId="7A9789C8" w14:textId="65F66FC9" w:rsidR="001966EF" w:rsidRPr="001966EF" w:rsidRDefault="001966EF" w:rsidP="00C45789">
      <w:r>
        <w:lastRenderedPageBreak/>
        <w:t xml:space="preserve">Spectrum and time-trace of a burst, </w:t>
      </w:r>
      <w:r>
        <w:rPr>
          <w:i/>
          <w:iCs/>
        </w:rPr>
        <w:t>not</w:t>
      </w:r>
      <w:r>
        <w:t xml:space="preserve"> of the same burst. Left: Burst counts are of low energy, &lt;600 eV. Right: Burst counts come in early in the discharge, &lt;0.5 </w:t>
      </w:r>
      <w:proofErr w:type="spellStart"/>
      <w:r>
        <w:t>ms.</w:t>
      </w:r>
      <w:proofErr w:type="spellEnd"/>
      <w:r>
        <w:t xml:space="preserve"> </w:t>
      </w:r>
    </w:p>
    <w:p w14:paraId="1E70C0B8" w14:textId="77777777" w:rsidR="00C45789" w:rsidRDefault="00C45789" w:rsidP="00C45789">
      <w:pPr>
        <w:rPr>
          <w:u w:val="single"/>
        </w:rPr>
      </w:pPr>
    </w:p>
    <w:p w14:paraId="669E282F" w14:textId="77777777" w:rsidR="00C45789" w:rsidRDefault="00C45789" w:rsidP="00C45789">
      <w:pPr>
        <w:rPr>
          <w:u w:val="single"/>
        </w:rPr>
      </w:pPr>
      <w:r>
        <w:rPr>
          <w:u w:val="single"/>
        </w:rPr>
        <w:t>Numerical results:</w:t>
      </w:r>
    </w:p>
    <w:p w14:paraId="5C788F01" w14:textId="14E41554" w:rsidR="00C45789" w:rsidRDefault="001966EF" w:rsidP="00C45789">
      <w:r>
        <w:t>In 8 minutes of operation, only 4 RMF pulses produced burst counts. RMF pulses occurred 2x per second. That’s 1 pulse of every 240 producing bursts.</w:t>
      </w:r>
    </w:p>
    <w:p w14:paraId="2DA1DF36" w14:textId="77777777" w:rsidR="001966EF" w:rsidRDefault="001966EF" w:rsidP="00C45789"/>
    <w:p w14:paraId="181303D7" w14:textId="0D13024C" w:rsidR="00C45789" w:rsidRDefault="00C45789" w:rsidP="00C45789">
      <w:pPr>
        <w:rPr>
          <w:u w:val="single"/>
        </w:rPr>
      </w:pPr>
      <w:r>
        <w:rPr>
          <w:u w:val="single"/>
        </w:rPr>
        <w:t>Comments:</w:t>
      </w:r>
    </w:p>
    <w:p w14:paraId="2D4BDBBA" w14:textId="32E86354" w:rsidR="001966EF" w:rsidRPr="001966EF" w:rsidRDefault="001966EF" w:rsidP="00C45789">
      <w:r>
        <w:t>The cause is unknown. Perhaps the densification mechanism relies on a wall interaction, and the column hits the wall at a different azimuthal position each time. Perhaps these are not true photon counts.</w:t>
      </w:r>
    </w:p>
    <w:p w14:paraId="4EF10147" w14:textId="77777777" w:rsidR="00C6677B" w:rsidRDefault="00C6677B" w:rsidP="00C6677B"/>
    <w:p w14:paraId="0ECAEB45" w14:textId="5EDE4779" w:rsidR="00C6677B" w:rsidRPr="000C581E" w:rsidRDefault="00C6677B" w:rsidP="00C6677B">
      <w:r>
        <w:rPr>
          <w:u w:val="single"/>
        </w:rPr>
        <w:t>Experim</w:t>
      </w:r>
      <w:r w:rsidRPr="000C581E">
        <w:rPr>
          <w:u w:val="single"/>
        </w:rPr>
        <w:t xml:space="preserve">ent: </w:t>
      </w:r>
      <w:r w:rsidR="000C581E" w:rsidRPr="000C581E">
        <w:rPr>
          <w:u w:val="single"/>
        </w:rPr>
        <w:t>Systematic X-ray signal during densification</w:t>
      </w:r>
      <w:r>
        <w:rPr>
          <w:u w:val="single"/>
        </w:rPr>
        <w:t>:</w:t>
      </w:r>
    </w:p>
    <w:p w14:paraId="19B06DD1" w14:textId="6F26D7B3" w:rsidR="00C6677B" w:rsidRDefault="000C581E" w:rsidP="00C6677B">
      <w:r>
        <w:t xml:space="preserve">By going to higher power and magnetic field, we were able to observe X-rays coming in systematically at some time during the densification, usually around 0.25 </w:t>
      </w:r>
      <w:proofErr w:type="spellStart"/>
      <w:r>
        <w:t>ms.</w:t>
      </w:r>
      <w:proofErr w:type="spellEnd"/>
      <w:r>
        <w:t xml:space="preserve"> This corresponds well to the densification.</w:t>
      </w:r>
    </w:p>
    <w:p w14:paraId="2071A3CC" w14:textId="6CB3C949" w:rsidR="00C6677B" w:rsidRDefault="00C6677B" w:rsidP="00C6677B">
      <w:r>
        <w:t>Started</w:t>
      </w:r>
      <w:r w:rsidR="00554EF6">
        <w:t xml:space="preserve"> 12:10 PM</w:t>
      </w:r>
      <w:r>
        <w:t>, Spectra</w:t>
      </w:r>
      <w:r w:rsidR="00554EF6">
        <w:t xml:space="preserve"> 17 - 25</w:t>
      </w:r>
    </w:p>
    <w:p w14:paraId="42A59DC7" w14:textId="680F87CE" w:rsidR="00C6677B" w:rsidRDefault="00C6677B" w:rsidP="00C6677B">
      <w:r>
        <w:t xml:space="preserve">Ended </w:t>
      </w:r>
      <w:r w:rsidR="00554EF6">
        <w:t>12:30 PM</w:t>
      </w:r>
    </w:p>
    <w:p w14:paraId="66A2BEDF" w14:textId="77777777" w:rsidR="00C6677B" w:rsidRDefault="00C6677B" w:rsidP="00C6677B"/>
    <w:p w14:paraId="0C815A37" w14:textId="77777777" w:rsidR="00C6677B" w:rsidRDefault="00C6677B" w:rsidP="00C6677B">
      <w:pPr>
        <w:rPr>
          <w:u w:val="single"/>
        </w:rPr>
      </w:pPr>
      <w:r w:rsidRPr="00A71663">
        <w:rPr>
          <w:u w:val="single"/>
        </w:rPr>
        <w:t>Experiment parameter envelope:</w:t>
      </w:r>
    </w:p>
    <w:p w14:paraId="1348AB28" w14:textId="04D105C4" w:rsidR="00C058D1" w:rsidRDefault="00C058D1" w:rsidP="00C058D1">
      <w:r>
        <w:t xml:space="preserve">Magna-Power current </w:t>
      </w:r>
      <w:r>
        <w:t>280</w:t>
      </w:r>
      <w:r>
        <w:t xml:space="preserve"> A </w:t>
      </w:r>
    </w:p>
    <w:p w14:paraId="65DAE9CE" w14:textId="40A5EA34" w:rsidR="00C058D1" w:rsidRDefault="00C058D1" w:rsidP="00C058D1">
      <w:r>
        <w:t xml:space="preserve">Big Blue current </w:t>
      </w:r>
      <w:r>
        <w:t>345</w:t>
      </w:r>
      <w:r>
        <w:t xml:space="preserve"> A</w:t>
      </w:r>
    </w:p>
    <w:p w14:paraId="1A488098" w14:textId="57C56E52" w:rsidR="00C058D1" w:rsidRDefault="00C058D1" w:rsidP="00C058D1">
      <w:r>
        <w:t xml:space="preserve">Nozzle current </w:t>
      </w:r>
      <w:r>
        <w:t>101</w:t>
      </w:r>
      <w:r>
        <w:t xml:space="preserve"> A</w:t>
      </w:r>
    </w:p>
    <w:p w14:paraId="6A7A0B40" w14:textId="75FDDE95" w:rsidR="00C058D1" w:rsidRDefault="00C058D1" w:rsidP="00C058D1">
      <w:r>
        <w:t>CC gas pressure 0.</w:t>
      </w:r>
      <w:r>
        <w:t>677</w:t>
      </w:r>
      <w:r>
        <w:t xml:space="preserve"> </w:t>
      </w:r>
      <w:proofErr w:type="spellStart"/>
      <w:r>
        <w:t>mTorr</w:t>
      </w:r>
      <w:proofErr w:type="spellEnd"/>
    </w:p>
    <w:p w14:paraId="670E93C1" w14:textId="54110475" w:rsidR="00C058D1" w:rsidRDefault="00C058D1" w:rsidP="00C058D1">
      <w:r>
        <w:t xml:space="preserve">Seed forward power </w:t>
      </w:r>
      <w:r>
        <w:t>0 - 110</w:t>
      </w:r>
      <w:r>
        <w:t xml:space="preserve"> W, CW </w:t>
      </w:r>
    </w:p>
    <w:p w14:paraId="596EA45B" w14:textId="7CC8B5EA" w:rsidR="00C6677B" w:rsidRDefault="00C058D1" w:rsidP="00C6677B">
      <w:r>
        <w:t xml:space="preserve">RMF forward power </w:t>
      </w:r>
      <w:r>
        <w:t>53</w:t>
      </w:r>
      <w:r>
        <w:t xml:space="preserve"> kW</w:t>
      </w:r>
    </w:p>
    <w:p w14:paraId="0C577C4F" w14:textId="77777777" w:rsidR="00C058D1" w:rsidRDefault="00C058D1" w:rsidP="00C6677B"/>
    <w:p w14:paraId="04A40FA1" w14:textId="022C37B6" w:rsidR="00C6677B" w:rsidRDefault="00C6677B" w:rsidP="00C6677B">
      <w:pPr>
        <w:rPr>
          <w:u w:val="single"/>
        </w:rPr>
      </w:pPr>
      <w:r>
        <w:rPr>
          <w:u w:val="single"/>
        </w:rPr>
        <w:t>Figures:</w:t>
      </w:r>
    </w:p>
    <w:p w14:paraId="7561E2C2" w14:textId="76544D66" w:rsidR="00460709" w:rsidRDefault="00460709" w:rsidP="00C6677B">
      <w:r w:rsidRPr="00460709">
        <w:t>Seed power 0W:</w:t>
      </w:r>
    </w:p>
    <w:p w14:paraId="1B2A2EEE" w14:textId="5A31E08C" w:rsidR="00460709" w:rsidRDefault="00460709" w:rsidP="00C6677B">
      <w:r>
        <w:rPr>
          <w:noProof/>
        </w:rPr>
        <w:drawing>
          <wp:inline distT="0" distB="0" distL="0" distR="0" wp14:anchorId="3187AC78" wp14:editId="07B70648">
            <wp:extent cx="2834640" cy="2191195"/>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bined (dragged).pdf"/>
                    <pic:cNvPicPr/>
                  </pic:nvPicPr>
                  <pic:blipFill rotWithShape="1">
                    <a:blip r:embed="rId9">
                      <a:extLst>
                        <a:ext uri="{28A0092B-C50C-407E-A947-70E740481C1C}">
                          <a14:useLocalDpi xmlns:a14="http://schemas.microsoft.com/office/drawing/2010/main" val="0"/>
                        </a:ext>
                      </a:extLst>
                    </a:blip>
                    <a:srcRect l="7037" t="24788" r="9318" b="25249"/>
                    <a:stretch/>
                  </pic:blipFill>
                  <pic:spPr bwMode="auto">
                    <a:xfrm>
                      <a:off x="0" y="0"/>
                      <a:ext cx="2834640" cy="2191195"/>
                    </a:xfrm>
                    <a:prstGeom prst="rect">
                      <a:avLst/>
                    </a:prstGeom>
                    <a:ln>
                      <a:noFill/>
                    </a:ln>
                    <a:extLst>
                      <a:ext uri="{53640926-AAD7-44D8-BBD7-CCE9431645EC}">
                        <a14:shadowObscured xmlns:a14="http://schemas.microsoft.com/office/drawing/2010/main"/>
                      </a:ext>
                    </a:extLst>
                  </pic:spPr>
                </pic:pic>
              </a:graphicData>
            </a:graphic>
          </wp:inline>
        </w:drawing>
      </w:r>
      <w:r w:rsidR="002A7250">
        <w:rPr>
          <w:noProof/>
        </w:rPr>
        <w:drawing>
          <wp:inline distT="0" distB="0" distL="0" distR="0" wp14:anchorId="468046E8" wp14:editId="7718E167">
            <wp:extent cx="2834640" cy="21480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20-08-18 at 10.38.29 A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34640" cy="2148088"/>
                    </a:xfrm>
                    <a:prstGeom prst="rect">
                      <a:avLst/>
                    </a:prstGeom>
                  </pic:spPr>
                </pic:pic>
              </a:graphicData>
            </a:graphic>
          </wp:inline>
        </w:drawing>
      </w:r>
    </w:p>
    <w:p w14:paraId="14B1164E" w14:textId="713085FC" w:rsidR="00460709" w:rsidRDefault="00460709" w:rsidP="00C6677B">
      <w:r>
        <w:t>Seed power 50 W:</w:t>
      </w:r>
    </w:p>
    <w:p w14:paraId="6D90F7D3" w14:textId="68966FC0" w:rsidR="00460709" w:rsidRDefault="00460709" w:rsidP="00C6677B">
      <w:r>
        <w:rPr>
          <w:noProof/>
        </w:rPr>
        <w:lastRenderedPageBreak/>
        <w:drawing>
          <wp:inline distT="0" distB="0" distL="0" distR="0" wp14:anchorId="61B0FEEB" wp14:editId="1095C5E1">
            <wp:extent cx="2834640" cy="2182821"/>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mbined (dragged).pdf"/>
                    <pic:cNvPicPr/>
                  </pic:nvPicPr>
                  <pic:blipFill rotWithShape="1">
                    <a:blip r:embed="rId11">
                      <a:extLst>
                        <a:ext uri="{28A0092B-C50C-407E-A947-70E740481C1C}">
                          <a14:useLocalDpi xmlns:a14="http://schemas.microsoft.com/office/drawing/2010/main" val="0"/>
                        </a:ext>
                      </a:extLst>
                    </a:blip>
                    <a:srcRect l="7038" t="24915" r="8999" b="25124"/>
                    <a:stretch/>
                  </pic:blipFill>
                  <pic:spPr bwMode="auto">
                    <a:xfrm>
                      <a:off x="0" y="0"/>
                      <a:ext cx="2834640" cy="2182821"/>
                    </a:xfrm>
                    <a:prstGeom prst="rect">
                      <a:avLst/>
                    </a:prstGeom>
                    <a:ln>
                      <a:noFill/>
                    </a:ln>
                    <a:extLst>
                      <a:ext uri="{53640926-AAD7-44D8-BBD7-CCE9431645EC}">
                        <a14:shadowObscured xmlns:a14="http://schemas.microsoft.com/office/drawing/2010/main"/>
                      </a:ext>
                    </a:extLst>
                  </pic:spPr>
                </pic:pic>
              </a:graphicData>
            </a:graphic>
          </wp:inline>
        </w:drawing>
      </w:r>
      <w:r w:rsidR="002A7250">
        <w:rPr>
          <w:noProof/>
        </w:rPr>
        <w:drawing>
          <wp:inline distT="0" distB="0" distL="0" distR="0" wp14:anchorId="6E4A0D7C" wp14:editId="0353B7F7">
            <wp:extent cx="2834640" cy="214203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20-08-18 at 10.39.01 A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34640" cy="2142031"/>
                    </a:xfrm>
                    <a:prstGeom prst="rect">
                      <a:avLst/>
                    </a:prstGeom>
                  </pic:spPr>
                </pic:pic>
              </a:graphicData>
            </a:graphic>
          </wp:inline>
        </w:drawing>
      </w:r>
    </w:p>
    <w:p w14:paraId="69644498" w14:textId="27601125" w:rsidR="002A7250" w:rsidRDefault="002A7250" w:rsidP="00C6677B">
      <w:r>
        <w:t>Seed power 110 W:</w:t>
      </w:r>
    </w:p>
    <w:p w14:paraId="2B7E8B04" w14:textId="748EF3B0" w:rsidR="002A7250" w:rsidRDefault="002A7250" w:rsidP="00C6677B">
      <w:r>
        <w:rPr>
          <w:noProof/>
        </w:rPr>
        <w:drawing>
          <wp:inline distT="0" distB="0" distL="0" distR="0" wp14:anchorId="435BF357" wp14:editId="7FDEA40C">
            <wp:extent cx="2926080" cy="22750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mbined (dragged).pdf"/>
                    <pic:cNvPicPr/>
                  </pic:nvPicPr>
                  <pic:blipFill rotWithShape="1">
                    <a:blip r:embed="rId13">
                      <a:extLst>
                        <a:ext uri="{28A0092B-C50C-407E-A947-70E740481C1C}">
                          <a14:useLocalDpi xmlns:a14="http://schemas.microsoft.com/office/drawing/2010/main" val="0"/>
                        </a:ext>
                      </a:extLst>
                    </a:blip>
                    <a:srcRect l="6384" t="24788" r="10465" b="25255"/>
                    <a:stretch/>
                  </pic:blipFill>
                  <pic:spPr bwMode="auto">
                    <a:xfrm>
                      <a:off x="0" y="0"/>
                      <a:ext cx="2926080" cy="227508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7E4936A" wp14:editId="4067BEA1">
            <wp:extent cx="2834640" cy="21614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20-08-18 at 10.39.30 A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4640" cy="2161413"/>
                    </a:xfrm>
                    <a:prstGeom prst="rect">
                      <a:avLst/>
                    </a:prstGeom>
                  </pic:spPr>
                </pic:pic>
              </a:graphicData>
            </a:graphic>
          </wp:inline>
        </w:drawing>
      </w:r>
    </w:p>
    <w:p w14:paraId="2B279815" w14:textId="50F4F7DB" w:rsidR="00393D5A" w:rsidRDefault="00393D5A" w:rsidP="00C6677B">
      <w:r>
        <w:rPr>
          <w:noProof/>
        </w:rPr>
        <w:drawing>
          <wp:inline distT="0" distB="0" distL="0" distR="0" wp14:anchorId="60D57A54" wp14:editId="7DA299FE">
            <wp:extent cx="2834640" cy="21349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20-08-18 at 10.53.06 AM.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4640" cy="2134996"/>
                    </a:xfrm>
                    <a:prstGeom prst="rect">
                      <a:avLst/>
                    </a:prstGeom>
                  </pic:spPr>
                </pic:pic>
              </a:graphicData>
            </a:graphic>
          </wp:inline>
        </w:drawing>
      </w:r>
    </w:p>
    <w:p w14:paraId="4148D619" w14:textId="3091E21D" w:rsidR="002A7250" w:rsidRDefault="002A7250" w:rsidP="00C6677B">
      <w:r>
        <w:t>Seed power 10 W:</w:t>
      </w:r>
    </w:p>
    <w:p w14:paraId="679C3AEA" w14:textId="5F55C893" w:rsidR="002A7250" w:rsidRPr="00460709" w:rsidRDefault="002A7250" w:rsidP="00C6677B">
      <w:r>
        <w:rPr>
          <w:noProof/>
        </w:rPr>
        <w:lastRenderedPageBreak/>
        <w:drawing>
          <wp:inline distT="0" distB="0" distL="0" distR="0" wp14:anchorId="6A90BA3A" wp14:editId="377D0A1E">
            <wp:extent cx="2834002" cy="21887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mbined (dragged).pdf"/>
                    <pic:cNvPicPr/>
                  </pic:nvPicPr>
                  <pic:blipFill rotWithShape="1">
                    <a:blip r:embed="rId16">
                      <a:extLst>
                        <a:ext uri="{28A0092B-C50C-407E-A947-70E740481C1C}">
                          <a14:useLocalDpi xmlns:a14="http://schemas.microsoft.com/office/drawing/2010/main" val="0"/>
                        </a:ext>
                      </a:extLst>
                    </a:blip>
                    <a:srcRect l="6710" t="25015" r="9812" b="25166"/>
                    <a:stretch/>
                  </pic:blipFill>
                  <pic:spPr bwMode="auto">
                    <a:xfrm>
                      <a:off x="0" y="0"/>
                      <a:ext cx="2834640" cy="21892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8FC9527" wp14:editId="59B8FF3A">
            <wp:extent cx="2834640" cy="2142031"/>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20-08-18 at 10.39.58 A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4640" cy="2142031"/>
                    </a:xfrm>
                    <a:prstGeom prst="rect">
                      <a:avLst/>
                    </a:prstGeom>
                  </pic:spPr>
                </pic:pic>
              </a:graphicData>
            </a:graphic>
          </wp:inline>
        </w:drawing>
      </w:r>
    </w:p>
    <w:p w14:paraId="24F83B6D" w14:textId="77777777" w:rsidR="00C6677B" w:rsidRDefault="00C6677B" w:rsidP="00C6677B">
      <w:pPr>
        <w:rPr>
          <w:u w:val="single"/>
        </w:rPr>
      </w:pPr>
    </w:p>
    <w:p w14:paraId="1815ECA6" w14:textId="4BC8C643" w:rsidR="00C6677B" w:rsidRPr="00304E30" w:rsidRDefault="00C6677B" w:rsidP="00C6677B">
      <w:pPr>
        <w:rPr>
          <w:u w:val="single"/>
        </w:rPr>
      </w:pPr>
      <w:r>
        <w:rPr>
          <w:u w:val="single"/>
        </w:rPr>
        <w:t>Numerical results:</w:t>
      </w:r>
    </w:p>
    <w:tbl>
      <w:tblPr>
        <w:tblStyle w:val="TableGrid"/>
        <w:tblW w:w="0" w:type="auto"/>
        <w:tblLook w:val="04A0" w:firstRow="1" w:lastRow="0" w:firstColumn="1" w:lastColumn="0" w:noHBand="0" w:noVBand="1"/>
      </w:tblPr>
      <w:tblGrid>
        <w:gridCol w:w="2337"/>
        <w:gridCol w:w="2337"/>
        <w:gridCol w:w="2338"/>
        <w:gridCol w:w="2338"/>
      </w:tblGrid>
      <w:tr w:rsidR="00304E30" w14:paraId="2700942E" w14:textId="77777777" w:rsidTr="00304E30">
        <w:tc>
          <w:tcPr>
            <w:tcW w:w="2337" w:type="dxa"/>
          </w:tcPr>
          <w:p w14:paraId="12C855B0" w14:textId="3ADDE4E7" w:rsidR="00304E30" w:rsidRDefault="00304E30" w:rsidP="00304E30">
            <w:pPr>
              <w:jc w:val="center"/>
            </w:pPr>
            <w:r>
              <w:t>Seed power</w:t>
            </w:r>
          </w:p>
        </w:tc>
        <w:tc>
          <w:tcPr>
            <w:tcW w:w="2337" w:type="dxa"/>
          </w:tcPr>
          <w:p w14:paraId="2A8C0CFE" w14:textId="4C4B501C" w:rsidR="00304E30" w:rsidRDefault="00304E30" w:rsidP="00304E30">
            <w:pPr>
              <w:jc w:val="center"/>
            </w:pPr>
            <w:r>
              <w:t>X-ray count rate</w:t>
            </w:r>
          </w:p>
        </w:tc>
        <w:tc>
          <w:tcPr>
            <w:tcW w:w="2338" w:type="dxa"/>
          </w:tcPr>
          <w:p w14:paraId="59DB2DC2" w14:textId="2A71C2AB" w:rsidR="00304E30" w:rsidRDefault="00304E30" w:rsidP="00304E30">
            <w:pPr>
              <w:jc w:val="center"/>
            </w:pPr>
            <w:r>
              <w:t xml:space="preserve">X-ray average energy </w:t>
            </w:r>
            <m:oMath>
              <m:d>
                <m:dPr>
                  <m:begChr m:val="⟨"/>
                  <m:endChr m:val="⟩"/>
                  <m:ctrlPr>
                    <w:rPr>
                      <w:rFonts w:ascii="Cambria Math" w:hAnsi="Cambria Math"/>
                      <w:i/>
                    </w:rPr>
                  </m:ctrlPr>
                </m:dPr>
                <m:e>
                  <m:r>
                    <w:rPr>
                      <w:rFonts w:ascii="Cambria Math" w:hAnsi="Cambria Math"/>
                    </w:rPr>
                    <m:t>E</m:t>
                  </m:r>
                </m:e>
              </m:d>
              <m:r>
                <w:rPr>
                  <w:rFonts w:ascii="Cambria Math" w:hAnsi="Cambria Math"/>
                </w:rPr>
                <m:t>-293</m:t>
              </m:r>
            </m:oMath>
            <w:r>
              <w:rPr>
                <w:rFonts w:eastAsiaTheme="minorEastAsia"/>
              </w:rPr>
              <w:t xml:space="preserve"> eV</w:t>
            </w:r>
          </w:p>
        </w:tc>
        <w:tc>
          <w:tcPr>
            <w:tcW w:w="2338" w:type="dxa"/>
          </w:tcPr>
          <w:p w14:paraId="4877623D" w14:textId="538ED56E" w:rsidR="00304E30" w:rsidRDefault="00304E30" w:rsidP="00304E30">
            <w:pPr>
              <w:jc w:val="center"/>
            </w:pPr>
            <w:r>
              <w:t>Time of max emission</w:t>
            </w:r>
          </w:p>
        </w:tc>
      </w:tr>
      <w:tr w:rsidR="00304E30" w14:paraId="4C2958C7" w14:textId="77777777" w:rsidTr="00304E30">
        <w:tc>
          <w:tcPr>
            <w:tcW w:w="2337" w:type="dxa"/>
          </w:tcPr>
          <w:p w14:paraId="5C417044" w14:textId="373071E4" w:rsidR="00304E30" w:rsidRDefault="00304E30" w:rsidP="00304E30">
            <w:pPr>
              <w:jc w:val="center"/>
            </w:pPr>
            <w:r>
              <w:t>0 W</w:t>
            </w:r>
          </w:p>
        </w:tc>
        <w:tc>
          <w:tcPr>
            <w:tcW w:w="2337" w:type="dxa"/>
          </w:tcPr>
          <w:p w14:paraId="557CCC73" w14:textId="4DEA933E" w:rsidR="00304E30" w:rsidRDefault="006D773D" w:rsidP="00304E30">
            <w:pPr>
              <w:jc w:val="center"/>
            </w:pPr>
            <m:oMath>
              <m:r>
                <w:rPr>
                  <w:rFonts w:ascii="Cambria Math" w:hAnsi="Cambria Math"/>
                </w:rPr>
                <m:t>2970±180</m:t>
              </m:r>
            </m:oMath>
            <w:r>
              <w:rPr>
                <w:rFonts w:eastAsiaTheme="minorEastAsia"/>
              </w:rPr>
              <w:t xml:space="preserve"> c/s</w:t>
            </w:r>
          </w:p>
        </w:tc>
        <w:tc>
          <w:tcPr>
            <w:tcW w:w="2338" w:type="dxa"/>
          </w:tcPr>
          <w:p w14:paraId="2FBC3943" w14:textId="17628AD4" w:rsidR="00304E30" w:rsidRDefault="00304E30" w:rsidP="00304E30">
            <w:pPr>
              <w:jc w:val="center"/>
            </w:pPr>
            <m:oMath>
              <m:r>
                <w:rPr>
                  <w:rFonts w:ascii="Cambria Math" w:hAnsi="Cambria Math"/>
                </w:rPr>
                <m:t>103±8</m:t>
              </m:r>
            </m:oMath>
            <w:r>
              <w:rPr>
                <w:rFonts w:eastAsiaTheme="minorEastAsia"/>
              </w:rPr>
              <w:t xml:space="preserve"> eV</w:t>
            </w:r>
          </w:p>
        </w:tc>
        <w:tc>
          <w:tcPr>
            <w:tcW w:w="2338" w:type="dxa"/>
          </w:tcPr>
          <w:p w14:paraId="62ED7EE1" w14:textId="17E76C37" w:rsidR="00304E30" w:rsidRDefault="00F36061" w:rsidP="00304E30">
            <w:pPr>
              <w:jc w:val="center"/>
            </w:pPr>
            <m:oMath>
              <m:r>
                <w:rPr>
                  <w:rFonts w:ascii="Cambria Math" w:hAnsi="Cambria Math"/>
                </w:rPr>
                <m:t>270 μ</m:t>
              </m:r>
            </m:oMath>
            <w:r>
              <w:rPr>
                <w:rFonts w:eastAsiaTheme="minorEastAsia"/>
              </w:rPr>
              <w:t>s</w:t>
            </w:r>
          </w:p>
        </w:tc>
      </w:tr>
      <w:tr w:rsidR="00304E30" w14:paraId="5CEEE799" w14:textId="77777777" w:rsidTr="00304E30">
        <w:tc>
          <w:tcPr>
            <w:tcW w:w="2337" w:type="dxa"/>
          </w:tcPr>
          <w:p w14:paraId="693F985E" w14:textId="61B2911E" w:rsidR="00304E30" w:rsidRDefault="00304E30" w:rsidP="00304E30">
            <w:pPr>
              <w:jc w:val="center"/>
            </w:pPr>
            <w:r>
              <w:t>50 W</w:t>
            </w:r>
          </w:p>
        </w:tc>
        <w:tc>
          <w:tcPr>
            <w:tcW w:w="2337" w:type="dxa"/>
          </w:tcPr>
          <w:p w14:paraId="47C53254" w14:textId="691B7246" w:rsidR="00304E30" w:rsidRDefault="006D773D" w:rsidP="00304E30">
            <w:pPr>
              <w:jc w:val="center"/>
            </w:pPr>
            <m:oMath>
              <m:r>
                <w:rPr>
                  <w:rFonts w:ascii="Cambria Math" w:hAnsi="Cambria Math"/>
                </w:rPr>
                <m:t>2</m:t>
              </m:r>
              <m:r>
                <w:rPr>
                  <w:rFonts w:ascii="Cambria Math" w:hAnsi="Cambria Math"/>
                </w:rPr>
                <m:t>36</m:t>
              </m:r>
              <m:r>
                <w:rPr>
                  <w:rFonts w:ascii="Cambria Math" w:hAnsi="Cambria Math"/>
                </w:rPr>
                <m:t>0±1</m:t>
              </m:r>
              <m:r>
                <w:rPr>
                  <w:rFonts w:ascii="Cambria Math" w:hAnsi="Cambria Math"/>
                </w:rPr>
                <m:t>1</m:t>
              </m:r>
              <m:r>
                <w:rPr>
                  <w:rFonts w:ascii="Cambria Math" w:hAnsi="Cambria Math"/>
                </w:rPr>
                <m:t>0</m:t>
              </m:r>
            </m:oMath>
            <w:r>
              <w:rPr>
                <w:rFonts w:eastAsiaTheme="minorEastAsia"/>
              </w:rPr>
              <w:t xml:space="preserve"> c/s</w:t>
            </w:r>
          </w:p>
        </w:tc>
        <w:tc>
          <w:tcPr>
            <w:tcW w:w="2338" w:type="dxa"/>
          </w:tcPr>
          <w:p w14:paraId="732894BB" w14:textId="75E85A32" w:rsidR="00304E30" w:rsidRDefault="00304E30" w:rsidP="00304E30">
            <w:pPr>
              <w:jc w:val="center"/>
            </w:pPr>
            <m:oMath>
              <m:r>
                <w:rPr>
                  <w:rFonts w:ascii="Cambria Math" w:hAnsi="Cambria Math"/>
                </w:rPr>
                <m:t>133±7</m:t>
              </m:r>
            </m:oMath>
            <w:r>
              <w:rPr>
                <w:rFonts w:eastAsiaTheme="minorEastAsia"/>
              </w:rPr>
              <w:t xml:space="preserve"> eV</w:t>
            </w:r>
          </w:p>
        </w:tc>
        <w:tc>
          <w:tcPr>
            <w:tcW w:w="2338" w:type="dxa"/>
          </w:tcPr>
          <w:p w14:paraId="76DED06D" w14:textId="21BB7DCA" w:rsidR="00304E30" w:rsidRDefault="00F36061" w:rsidP="00304E30">
            <w:pPr>
              <w:jc w:val="center"/>
            </w:pPr>
            <m:oMath>
              <m:r>
                <w:rPr>
                  <w:rFonts w:ascii="Cambria Math" w:hAnsi="Cambria Math"/>
                </w:rPr>
                <m:t>250 μ</m:t>
              </m:r>
            </m:oMath>
            <w:r>
              <w:rPr>
                <w:rFonts w:eastAsiaTheme="minorEastAsia"/>
              </w:rPr>
              <w:t>s</w:t>
            </w:r>
          </w:p>
        </w:tc>
      </w:tr>
      <w:tr w:rsidR="00304E30" w14:paraId="65D93CC8" w14:textId="77777777" w:rsidTr="00304E30">
        <w:tc>
          <w:tcPr>
            <w:tcW w:w="2337" w:type="dxa"/>
          </w:tcPr>
          <w:p w14:paraId="5437B81D" w14:textId="39D7ED92" w:rsidR="00304E30" w:rsidRDefault="00304E30" w:rsidP="00304E30">
            <w:pPr>
              <w:jc w:val="center"/>
            </w:pPr>
            <w:r>
              <w:t>110 W</w:t>
            </w:r>
          </w:p>
        </w:tc>
        <w:tc>
          <w:tcPr>
            <w:tcW w:w="2337" w:type="dxa"/>
          </w:tcPr>
          <w:p w14:paraId="789F2113" w14:textId="37B5A2B1" w:rsidR="00304E30" w:rsidRDefault="006D773D" w:rsidP="00304E30">
            <w:pPr>
              <w:jc w:val="center"/>
            </w:pPr>
            <m:oMath>
              <m:r>
                <w:rPr>
                  <w:rFonts w:ascii="Cambria Math" w:hAnsi="Cambria Math"/>
                </w:rPr>
                <m:t>2</m:t>
              </m:r>
              <m:r>
                <w:rPr>
                  <w:rFonts w:ascii="Cambria Math" w:hAnsi="Cambria Math"/>
                </w:rPr>
                <m:t>43</m:t>
              </m:r>
              <m:r>
                <w:rPr>
                  <w:rFonts w:ascii="Cambria Math" w:hAnsi="Cambria Math"/>
                </w:rPr>
                <m:t>0±1</m:t>
              </m:r>
              <m:r>
                <w:rPr>
                  <w:rFonts w:ascii="Cambria Math" w:hAnsi="Cambria Math"/>
                </w:rPr>
                <m:t>5</m:t>
              </m:r>
              <m:r>
                <w:rPr>
                  <w:rFonts w:ascii="Cambria Math" w:hAnsi="Cambria Math"/>
                </w:rPr>
                <m:t>0</m:t>
              </m:r>
            </m:oMath>
            <w:r>
              <w:rPr>
                <w:rFonts w:eastAsiaTheme="minorEastAsia"/>
              </w:rPr>
              <w:t xml:space="preserve"> c/s</w:t>
            </w:r>
          </w:p>
        </w:tc>
        <w:tc>
          <w:tcPr>
            <w:tcW w:w="2338" w:type="dxa"/>
          </w:tcPr>
          <w:p w14:paraId="0BC4CF5D" w14:textId="2586CBA9" w:rsidR="00304E30" w:rsidRDefault="00304E30" w:rsidP="00304E30">
            <w:pPr>
              <w:jc w:val="center"/>
            </w:pPr>
            <m:oMath>
              <m:r>
                <w:rPr>
                  <w:rFonts w:ascii="Cambria Math" w:hAnsi="Cambria Math"/>
                </w:rPr>
                <m:t>144±10</m:t>
              </m:r>
            </m:oMath>
            <w:r>
              <w:rPr>
                <w:rFonts w:eastAsiaTheme="minorEastAsia"/>
              </w:rPr>
              <w:t xml:space="preserve"> eV</w:t>
            </w:r>
          </w:p>
        </w:tc>
        <w:tc>
          <w:tcPr>
            <w:tcW w:w="2338" w:type="dxa"/>
          </w:tcPr>
          <w:p w14:paraId="1853E733" w14:textId="6658F74E" w:rsidR="00304E30" w:rsidRDefault="00B07A4A" w:rsidP="00304E30">
            <w:pPr>
              <w:jc w:val="center"/>
            </w:pPr>
            <m:oMath>
              <m:r>
                <w:rPr>
                  <w:rFonts w:ascii="Cambria Math" w:hAnsi="Cambria Math"/>
                </w:rPr>
                <m:t>280 μ</m:t>
              </m:r>
            </m:oMath>
            <w:r>
              <w:rPr>
                <w:rFonts w:eastAsiaTheme="minorEastAsia"/>
              </w:rPr>
              <w:t>s</w:t>
            </w:r>
          </w:p>
        </w:tc>
      </w:tr>
      <w:tr w:rsidR="00304E30" w14:paraId="073CE792" w14:textId="77777777" w:rsidTr="00304E30">
        <w:tc>
          <w:tcPr>
            <w:tcW w:w="2337" w:type="dxa"/>
          </w:tcPr>
          <w:p w14:paraId="59FDB9C5" w14:textId="3565F655" w:rsidR="00304E30" w:rsidRDefault="00304E30" w:rsidP="00304E30">
            <w:pPr>
              <w:jc w:val="center"/>
            </w:pPr>
            <w:r>
              <w:t>10 W</w:t>
            </w:r>
          </w:p>
        </w:tc>
        <w:tc>
          <w:tcPr>
            <w:tcW w:w="2337" w:type="dxa"/>
          </w:tcPr>
          <w:p w14:paraId="75CC90BB" w14:textId="4AB78963" w:rsidR="00304E30" w:rsidRDefault="006D773D" w:rsidP="00304E30">
            <w:pPr>
              <w:jc w:val="center"/>
            </w:pPr>
            <m:oMath>
              <m:r>
                <w:rPr>
                  <w:rFonts w:ascii="Cambria Math" w:hAnsi="Cambria Math"/>
                </w:rPr>
                <m:t>29</m:t>
              </m:r>
              <m:r>
                <w:rPr>
                  <w:rFonts w:ascii="Cambria Math" w:hAnsi="Cambria Math"/>
                </w:rPr>
                <m:t>5</m:t>
              </m:r>
              <m:r>
                <w:rPr>
                  <w:rFonts w:ascii="Cambria Math" w:hAnsi="Cambria Math"/>
                </w:rPr>
                <m:t>0±</m:t>
              </m:r>
              <m:r>
                <w:rPr>
                  <w:rFonts w:ascii="Cambria Math" w:hAnsi="Cambria Math"/>
                </w:rPr>
                <m:t>21</m:t>
              </m:r>
              <m:r>
                <w:rPr>
                  <w:rFonts w:ascii="Cambria Math" w:hAnsi="Cambria Math"/>
                </w:rPr>
                <m:t>0</m:t>
              </m:r>
            </m:oMath>
            <w:r>
              <w:rPr>
                <w:rFonts w:eastAsiaTheme="minorEastAsia"/>
              </w:rPr>
              <w:t xml:space="preserve"> c/s</w:t>
            </w:r>
          </w:p>
        </w:tc>
        <w:tc>
          <w:tcPr>
            <w:tcW w:w="2338" w:type="dxa"/>
          </w:tcPr>
          <w:p w14:paraId="43D951CA" w14:textId="5682067C" w:rsidR="00304E30" w:rsidRDefault="00304E30" w:rsidP="00304E30">
            <w:pPr>
              <w:jc w:val="center"/>
            </w:pPr>
            <m:oMath>
              <m:r>
                <w:rPr>
                  <w:rFonts w:ascii="Cambria Math" w:hAnsi="Cambria Math"/>
                </w:rPr>
                <m:t>154±13</m:t>
              </m:r>
            </m:oMath>
            <w:r>
              <w:rPr>
                <w:rFonts w:eastAsiaTheme="minorEastAsia"/>
              </w:rPr>
              <w:t xml:space="preserve"> eV</w:t>
            </w:r>
          </w:p>
        </w:tc>
        <w:tc>
          <w:tcPr>
            <w:tcW w:w="2338" w:type="dxa"/>
          </w:tcPr>
          <w:p w14:paraId="032395F7" w14:textId="3309AFD0" w:rsidR="00304E30" w:rsidRDefault="00B07A4A" w:rsidP="00304E30">
            <w:pPr>
              <w:jc w:val="center"/>
            </w:pPr>
            <m:oMath>
              <m:r>
                <w:rPr>
                  <w:rFonts w:ascii="Cambria Math" w:hAnsi="Cambria Math"/>
                </w:rPr>
                <m:t>230 μ</m:t>
              </m:r>
            </m:oMath>
            <w:r>
              <w:rPr>
                <w:rFonts w:eastAsiaTheme="minorEastAsia"/>
              </w:rPr>
              <w:t>s</w:t>
            </w:r>
          </w:p>
        </w:tc>
      </w:tr>
    </w:tbl>
    <w:p w14:paraId="6A03550E" w14:textId="77777777" w:rsidR="00304E30" w:rsidRDefault="00304E30" w:rsidP="00C6677B"/>
    <w:p w14:paraId="1C245733" w14:textId="77777777" w:rsidR="00C6677B" w:rsidRDefault="00C6677B" w:rsidP="00C6677B">
      <w:pPr>
        <w:rPr>
          <w:u w:val="single"/>
        </w:rPr>
      </w:pPr>
      <w:r>
        <w:rPr>
          <w:u w:val="single"/>
        </w:rPr>
        <w:t>Comments:</w:t>
      </w:r>
    </w:p>
    <w:p w14:paraId="25AECC69" w14:textId="12E1C9DB" w:rsidR="00C45789" w:rsidRPr="00393D5A" w:rsidRDefault="00393D5A" w:rsidP="00EC1067">
      <w:r>
        <w:t xml:space="preserve">Density during these conditions had a sudden rise between 200 </w:t>
      </w:r>
      <m:oMath>
        <m:r>
          <w:rPr>
            <w:rFonts w:ascii="Cambria Math" w:hAnsi="Cambria Math"/>
          </w:rPr>
          <m:t>μ</m:t>
        </m:r>
      </m:oMath>
      <w:r>
        <w:rPr>
          <w:rFonts w:eastAsiaTheme="minorEastAsia"/>
        </w:rPr>
        <w:t xml:space="preserve">s and 270 </w:t>
      </w:r>
      <m:oMath>
        <m:r>
          <w:rPr>
            <w:rFonts w:ascii="Cambria Math" w:eastAsiaTheme="minorEastAsia" w:hAnsi="Cambria Math"/>
          </w:rPr>
          <m:t>μ</m:t>
        </m:r>
      </m:oMath>
      <w:r>
        <w:rPr>
          <w:rFonts w:eastAsiaTheme="minorEastAsia"/>
        </w:rPr>
        <w:t xml:space="preserve">s. The tail end of this period is when the X-rays came in. The seed power did not change measurements appreciably. It does appear that there is a systematic tendency for X-rays to be measured during densification, supporting the hypothesis that a population of fast electrons is essential to this process. </w:t>
      </w:r>
    </w:p>
    <w:p w14:paraId="798050AD" w14:textId="275A5240" w:rsidR="00EC1067" w:rsidRDefault="00EC1067" w:rsidP="00EC1067">
      <w:pPr>
        <w:rPr>
          <w:u w:val="single"/>
        </w:rPr>
      </w:pPr>
    </w:p>
    <w:p w14:paraId="4F121866" w14:textId="043ECEE9" w:rsidR="00EC1067" w:rsidRDefault="00EC1067" w:rsidP="00EC1067">
      <w:pPr>
        <w:rPr>
          <w:u w:val="single"/>
        </w:rPr>
      </w:pPr>
    </w:p>
    <w:p w14:paraId="7894698D" w14:textId="70A24D2A" w:rsidR="00EC1067" w:rsidRDefault="00EC1067" w:rsidP="00EC1067">
      <w:pPr>
        <w:rPr>
          <w:u w:val="single"/>
        </w:rPr>
      </w:pPr>
    </w:p>
    <w:p w14:paraId="1D7749B5" w14:textId="04536B91" w:rsidR="00EC1067" w:rsidRDefault="00EC1067" w:rsidP="00EC1067">
      <w:pPr>
        <w:rPr>
          <w:u w:val="single"/>
        </w:rPr>
      </w:pPr>
    </w:p>
    <w:p w14:paraId="0F523FBE" w14:textId="77777777" w:rsidR="00EC1067" w:rsidRDefault="00EC1067" w:rsidP="00EC1067">
      <w:pPr>
        <w:rPr>
          <w:u w:val="single"/>
        </w:rPr>
      </w:pPr>
    </w:p>
    <w:p w14:paraId="4AA3FA0D" w14:textId="77777777" w:rsidR="00EC1067" w:rsidRDefault="00EC1067" w:rsidP="00EC1067"/>
    <w:p w14:paraId="0FBCB2A5" w14:textId="77777777" w:rsidR="00EC1067" w:rsidRDefault="00EC1067" w:rsidP="00EC1067">
      <w:pPr>
        <w:rPr>
          <w:u w:val="single"/>
        </w:rPr>
      </w:pPr>
      <w:r>
        <w:rPr>
          <w:u w:val="single"/>
        </w:rPr>
        <w:t>Experiment: Name:</w:t>
      </w:r>
    </w:p>
    <w:p w14:paraId="551E2953" w14:textId="77777777" w:rsidR="00EC1067" w:rsidRDefault="00EC1067" w:rsidP="00EC1067">
      <w:r>
        <w:t>Summary</w:t>
      </w:r>
    </w:p>
    <w:p w14:paraId="012436A3" w14:textId="77777777" w:rsidR="00EC1067" w:rsidRDefault="00EC1067" w:rsidP="00EC1067">
      <w:r>
        <w:t>Started, Spectra</w:t>
      </w:r>
    </w:p>
    <w:p w14:paraId="6550CAC1" w14:textId="77777777" w:rsidR="00EC1067" w:rsidRDefault="00EC1067" w:rsidP="00EC1067">
      <w:r>
        <w:t xml:space="preserve">Ended </w:t>
      </w:r>
    </w:p>
    <w:p w14:paraId="677F2926" w14:textId="77777777" w:rsidR="00EC1067" w:rsidRDefault="00EC1067" w:rsidP="00EC1067"/>
    <w:p w14:paraId="145A96B6" w14:textId="77777777" w:rsidR="00EC1067" w:rsidRDefault="00EC1067" w:rsidP="00EC1067">
      <w:pPr>
        <w:rPr>
          <w:u w:val="single"/>
        </w:rPr>
      </w:pPr>
      <w:r w:rsidRPr="00A71663">
        <w:rPr>
          <w:u w:val="single"/>
        </w:rPr>
        <w:t>Experiment parameter envelope:</w:t>
      </w:r>
    </w:p>
    <w:p w14:paraId="725479EA" w14:textId="77777777" w:rsidR="00EC1067" w:rsidRDefault="00EC1067" w:rsidP="00EC1067"/>
    <w:p w14:paraId="2DD5EFE2" w14:textId="77777777" w:rsidR="00EC1067" w:rsidRDefault="00EC1067" w:rsidP="00EC1067">
      <w:r>
        <w:rPr>
          <w:u w:val="single"/>
        </w:rPr>
        <w:t>Figures:</w:t>
      </w:r>
    </w:p>
    <w:p w14:paraId="03607DE8" w14:textId="77777777" w:rsidR="00EC1067" w:rsidRDefault="00EC1067" w:rsidP="00EC1067">
      <w:pPr>
        <w:rPr>
          <w:u w:val="single"/>
        </w:rPr>
      </w:pPr>
    </w:p>
    <w:p w14:paraId="27CAE7BA" w14:textId="77777777" w:rsidR="00EC1067" w:rsidRDefault="00EC1067" w:rsidP="00EC1067">
      <w:pPr>
        <w:rPr>
          <w:u w:val="single"/>
        </w:rPr>
      </w:pPr>
      <w:r>
        <w:rPr>
          <w:u w:val="single"/>
        </w:rPr>
        <w:t>Numerical results:</w:t>
      </w:r>
    </w:p>
    <w:p w14:paraId="2E28981F" w14:textId="77777777" w:rsidR="00EC1067" w:rsidRDefault="00EC1067" w:rsidP="00EC1067"/>
    <w:p w14:paraId="6660B706" w14:textId="77777777" w:rsidR="00EC1067" w:rsidRDefault="00EC1067" w:rsidP="00EC1067">
      <w:pPr>
        <w:rPr>
          <w:u w:val="single"/>
        </w:rPr>
      </w:pPr>
      <w:r>
        <w:rPr>
          <w:u w:val="single"/>
        </w:rPr>
        <w:lastRenderedPageBreak/>
        <w:t>Comments:</w:t>
      </w:r>
    </w:p>
    <w:p w14:paraId="7004E1E9" w14:textId="77777777" w:rsidR="00867498" w:rsidRPr="00DE53C4" w:rsidRDefault="00867498" w:rsidP="00867498"/>
    <w:sectPr w:rsidR="00867498" w:rsidRPr="00DE53C4" w:rsidSect="00B31D1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EBE"/>
    <w:rsid w:val="00027C23"/>
    <w:rsid w:val="00042376"/>
    <w:rsid w:val="00046E4A"/>
    <w:rsid w:val="00073BCE"/>
    <w:rsid w:val="0007691F"/>
    <w:rsid w:val="00090CDF"/>
    <w:rsid w:val="000B387C"/>
    <w:rsid w:val="000C581E"/>
    <w:rsid w:val="000E042A"/>
    <w:rsid w:val="00122314"/>
    <w:rsid w:val="00122333"/>
    <w:rsid w:val="00127EC7"/>
    <w:rsid w:val="00163BE4"/>
    <w:rsid w:val="001966EF"/>
    <w:rsid w:val="001B5751"/>
    <w:rsid w:val="001C76A6"/>
    <w:rsid w:val="001D213D"/>
    <w:rsid w:val="001E672E"/>
    <w:rsid w:val="00237A5D"/>
    <w:rsid w:val="0026329D"/>
    <w:rsid w:val="002A7250"/>
    <w:rsid w:val="002B27BA"/>
    <w:rsid w:val="002F28C2"/>
    <w:rsid w:val="00304E30"/>
    <w:rsid w:val="003343C3"/>
    <w:rsid w:val="003605FD"/>
    <w:rsid w:val="00393D5A"/>
    <w:rsid w:val="003B4A22"/>
    <w:rsid w:val="003E4B23"/>
    <w:rsid w:val="003F6340"/>
    <w:rsid w:val="004077A6"/>
    <w:rsid w:val="00411699"/>
    <w:rsid w:val="0044312F"/>
    <w:rsid w:val="004466DA"/>
    <w:rsid w:val="00460709"/>
    <w:rsid w:val="00461ED8"/>
    <w:rsid w:val="00484494"/>
    <w:rsid w:val="00493BB6"/>
    <w:rsid w:val="0051054D"/>
    <w:rsid w:val="0052601D"/>
    <w:rsid w:val="00554EF6"/>
    <w:rsid w:val="00572FFA"/>
    <w:rsid w:val="00583523"/>
    <w:rsid w:val="005B0FFF"/>
    <w:rsid w:val="005F4B0E"/>
    <w:rsid w:val="00632F5A"/>
    <w:rsid w:val="00645CBB"/>
    <w:rsid w:val="006D2D14"/>
    <w:rsid w:val="006D6171"/>
    <w:rsid w:val="006D773D"/>
    <w:rsid w:val="00751E2A"/>
    <w:rsid w:val="00764CD7"/>
    <w:rsid w:val="00796A7F"/>
    <w:rsid w:val="007974B3"/>
    <w:rsid w:val="007C5920"/>
    <w:rsid w:val="007E0A66"/>
    <w:rsid w:val="007F28AF"/>
    <w:rsid w:val="00841D38"/>
    <w:rsid w:val="00862526"/>
    <w:rsid w:val="00867498"/>
    <w:rsid w:val="0087395E"/>
    <w:rsid w:val="00885883"/>
    <w:rsid w:val="008A78BC"/>
    <w:rsid w:val="008B1B05"/>
    <w:rsid w:val="008D4EBE"/>
    <w:rsid w:val="008E5B33"/>
    <w:rsid w:val="00926099"/>
    <w:rsid w:val="009361F4"/>
    <w:rsid w:val="00955C61"/>
    <w:rsid w:val="00982E35"/>
    <w:rsid w:val="009B2F71"/>
    <w:rsid w:val="009F530E"/>
    <w:rsid w:val="00A323B4"/>
    <w:rsid w:val="00A51282"/>
    <w:rsid w:val="00A71663"/>
    <w:rsid w:val="00A75C44"/>
    <w:rsid w:val="00A9064D"/>
    <w:rsid w:val="00B07A4A"/>
    <w:rsid w:val="00B31D1D"/>
    <w:rsid w:val="00B36BCB"/>
    <w:rsid w:val="00B65BF5"/>
    <w:rsid w:val="00B6606F"/>
    <w:rsid w:val="00BA62E1"/>
    <w:rsid w:val="00C058D1"/>
    <w:rsid w:val="00C45789"/>
    <w:rsid w:val="00C6677B"/>
    <w:rsid w:val="00C66984"/>
    <w:rsid w:val="00CA690F"/>
    <w:rsid w:val="00CA6A03"/>
    <w:rsid w:val="00D44CBB"/>
    <w:rsid w:val="00DD46CD"/>
    <w:rsid w:val="00DE53C4"/>
    <w:rsid w:val="00EB3B8C"/>
    <w:rsid w:val="00EB695A"/>
    <w:rsid w:val="00EC1067"/>
    <w:rsid w:val="00ED4C28"/>
    <w:rsid w:val="00F2314B"/>
    <w:rsid w:val="00F3303A"/>
    <w:rsid w:val="00F36061"/>
    <w:rsid w:val="00F36234"/>
    <w:rsid w:val="00FB56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A5296"/>
  <w15:chartTrackingRefBased/>
  <w15:docId w15:val="{9FBB21D1-88CF-DD45-BC82-327E46FC6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769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449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376854">
      <w:bodyDiv w:val="1"/>
      <w:marLeft w:val="0"/>
      <w:marRight w:val="0"/>
      <w:marTop w:val="0"/>
      <w:marBottom w:val="0"/>
      <w:divBdr>
        <w:top w:val="none" w:sz="0" w:space="0" w:color="auto"/>
        <w:left w:val="none" w:sz="0" w:space="0" w:color="auto"/>
        <w:bottom w:val="none" w:sz="0" w:space="0" w:color="auto"/>
        <w:right w:val="none" w:sz="0" w:space="0" w:color="auto"/>
      </w:divBdr>
    </w:div>
    <w:div w:id="437680273">
      <w:bodyDiv w:val="1"/>
      <w:marLeft w:val="0"/>
      <w:marRight w:val="0"/>
      <w:marTop w:val="0"/>
      <w:marBottom w:val="0"/>
      <w:divBdr>
        <w:top w:val="none" w:sz="0" w:space="0" w:color="auto"/>
        <w:left w:val="none" w:sz="0" w:space="0" w:color="auto"/>
        <w:bottom w:val="none" w:sz="0" w:space="0" w:color="auto"/>
        <w:right w:val="none" w:sz="0" w:space="0" w:color="auto"/>
      </w:divBdr>
      <w:divsChild>
        <w:div w:id="330835014">
          <w:marLeft w:val="0"/>
          <w:marRight w:val="0"/>
          <w:marTop w:val="0"/>
          <w:marBottom w:val="0"/>
          <w:divBdr>
            <w:top w:val="none" w:sz="0" w:space="0" w:color="auto"/>
            <w:left w:val="none" w:sz="0" w:space="0" w:color="auto"/>
            <w:bottom w:val="none" w:sz="0" w:space="0" w:color="auto"/>
            <w:right w:val="none" w:sz="0" w:space="0" w:color="auto"/>
          </w:divBdr>
          <w:divsChild>
            <w:div w:id="371854227">
              <w:marLeft w:val="0"/>
              <w:marRight w:val="0"/>
              <w:marTop w:val="0"/>
              <w:marBottom w:val="0"/>
              <w:divBdr>
                <w:top w:val="none" w:sz="0" w:space="0" w:color="auto"/>
                <w:left w:val="none" w:sz="0" w:space="0" w:color="auto"/>
                <w:bottom w:val="none" w:sz="0" w:space="0" w:color="auto"/>
                <w:right w:val="none" w:sz="0" w:space="0" w:color="auto"/>
              </w:divBdr>
              <w:divsChild>
                <w:div w:id="193366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04658">
      <w:bodyDiv w:val="1"/>
      <w:marLeft w:val="0"/>
      <w:marRight w:val="0"/>
      <w:marTop w:val="0"/>
      <w:marBottom w:val="0"/>
      <w:divBdr>
        <w:top w:val="none" w:sz="0" w:space="0" w:color="auto"/>
        <w:left w:val="none" w:sz="0" w:space="0" w:color="auto"/>
        <w:bottom w:val="none" w:sz="0" w:space="0" w:color="auto"/>
        <w:right w:val="none" w:sz="0" w:space="0" w:color="auto"/>
      </w:divBdr>
    </w:div>
    <w:div w:id="1313830488">
      <w:bodyDiv w:val="1"/>
      <w:marLeft w:val="0"/>
      <w:marRight w:val="0"/>
      <w:marTop w:val="0"/>
      <w:marBottom w:val="0"/>
      <w:divBdr>
        <w:top w:val="none" w:sz="0" w:space="0" w:color="auto"/>
        <w:left w:val="none" w:sz="0" w:space="0" w:color="auto"/>
        <w:bottom w:val="none" w:sz="0" w:space="0" w:color="auto"/>
        <w:right w:val="none" w:sz="0" w:space="0" w:color="auto"/>
      </w:divBdr>
    </w:div>
    <w:div w:id="1427506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emf"/><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emf"/><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265</TotalTime>
  <Pages>9</Pages>
  <Words>1385</Words>
  <Characters>7898</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Swanson</dc:creator>
  <cp:keywords/>
  <dc:description/>
  <cp:lastModifiedBy>Charles Swanson</cp:lastModifiedBy>
  <cp:revision>76</cp:revision>
  <dcterms:created xsi:type="dcterms:W3CDTF">2020-03-12T16:46:00Z</dcterms:created>
  <dcterms:modified xsi:type="dcterms:W3CDTF">2020-08-18T15:00:00Z</dcterms:modified>
</cp:coreProperties>
</file>